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Улица Алма-Атинская</w:t>
      </w:r>
    </w:p>
    <w:p>
      <w:pPr>
        <w:jc w:val="center"/>
      </w:pPr>
      <w:r>
        <w:rPr>
          <w:rFonts w:ascii="Arial" w:hAnsi="Arial" w:eastAsia="Arial"/>
          <w:b w:val="0"/>
          <w:color w:val="606667"/>
          <w:sz w:val="17"/>
        </w:rPr>
        <w:t>42.86348, 74.63962</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840088" cy="2232000"/>
            <wp:docPr id="1" name="Picture 1"/>
            <wp:cNvGraphicFramePr>
              <a:graphicFrameLocks noChangeAspect="1"/>
            </wp:cNvGraphicFramePr>
            <a:graphic>
              <a:graphicData uri="http://schemas.openxmlformats.org/drawingml/2006/picture">
                <pic:pic>
                  <pic:nvPicPr>
                    <pic:cNvPr id="0" name="8f6b67b612d60a9beaed.jpg"/>
                    <pic:cNvPicPr/>
                  </pic:nvPicPr>
                  <pic:blipFill>
                    <a:blip r:embed="rId12"/>
                    <a:stretch>
                      <a:fillRect/>
                    </a:stretch>
                  </pic:blipFill>
                  <pic:spPr>
                    <a:xfrm>
                      <a:off x="0" y="0"/>
                      <a:ext cx="2840088"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42.86348, 74.63962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Alma-Atinskaya Street</w:t>
      </w:r>
    </w:p>
    <w:p>
      <w:pPr>
        <w:spacing w:after="100"/>
        <w:jc w:val="center"/>
      </w:pPr>
      <w:r>
        <w:rPr>
          <w:rFonts w:ascii="Arial" w:hAnsi="Arial" w:eastAsia="Arial"/>
          <w:b w:val="0"/>
          <w:color w:val="606667"/>
          <w:sz w:val="17"/>
        </w:rPr>
        <w:t>42.86348, 74.63962</w:t>
      </w:r>
    </w:p>
    <w:p>
      <w:pPr>
        <w:spacing w:before="0" w:after="20"/>
        <w:jc w:val="center"/>
      </w:pPr>
      <w:r>
        <w:drawing>
          <wp:inline xmlns:a="http://schemas.openxmlformats.org/drawingml/2006/main" xmlns:pic="http://schemas.openxmlformats.org/drawingml/2006/picture">
            <wp:extent cx="2840088" cy="2232000"/>
            <wp:docPr id="4" name="Picture 4" descr="Улица Алма-Атинская" title="Улица Алма-Атинская"/>
            <wp:cNvGraphicFramePr>
              <a:graphicFrameLocks noChangeAspect="1"/>
            </wp:cNvGraphicFramePr>
            <a:graphic>
              <a:graphicData uri="http://schemas.openxmlformats.org/drawingml/2006/picture">
                <pic:pic>
                  <pic:nvPicPr>
                    <pic:cNvPr id="0" name="8f6b67b612d60a9beaed.jpg"/>
                    <pic:cNvPicPr/>
                  </pic:nvPicPr>
                  <pic:blipFill>
                    <a:blip r:embed="rId12"/>
                    <a:stretch>
                      <a:fillRect/>
                    </a:stretch>
                  </pic:blipFill>
                  <pic:spPr>
                    <a:xfrm>
                      <a:off x="0" y="0"/>
                      <a:ext cx="2840088" cy="2232000"/>
                    </a:xfrm>
                    <a:prstGeom prst="rect"/>
                  </pic:spPr>
                </pic:pic>
              </a:graphicData>
            </a:graphic>
          </wp:inline>
        </w:drawing>
      </w:r>
    </w:p>
    <w:p>
      <w:pPr>
        <w:spacing w:after="60"/>
        <w:jc w:val="center"/>
      </w:pPr>
      <w:r>
        <w:rPr>
          <w:rFonts w:ascii="Arial" w:hAnsi="Arial" w:eastAsia="Arial"/>
          <w:b w:val="0"/>
          <w:color w:val="606667"/>
          <w:sz w:val="15"/>
        </w:rPr>
        <w:t>Улица Алма-Атинская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Alma-Atinskaya Street</w:t>
      </w:r>
    </w:p>
    <w:p>
      <w:pPr>
        <w:widowControl/>
        <w:spacing w:before="0" w:after="60" w:line="247" w:lineRule="auto"/>
      </w:pPr>
      <w:r>
        <w:rPr>
          <w:rFonts w:ascii="Arial" w:hAnsi="Arial" w:eastAsia="Arial"/>
          <w:b w:val="0"/>
          <w:color w:val="242C2F"/>
          <w:sz w:val="19"/>
        </w:rPr>
        <w:t>﻿ View from Pravda (Ibraimov) Street to the west On the left is the Central Department Store, on the right is the construction of the Naryn restaurant. Victory Square was built on this site.</w:t>
      </w:r>
    </w:p>
    <w:p>
      <w:pPr>
        <w:spacing w:before="20" w:after="0"/>
      </w:pPr>
      <w:r>
        <w:rPr>
          <w:rFonts w:ascii="Arial" w:hAnsi="Arial" w:eastAsia="Arial"/>
          <w:b w:val="0"/>
          <w:color w:val="606667"/>
          <w:sz w:val="14"/>
        </w:rPr>
        <w:t>Source: https://bimap.su/description/frunze/503_Almaatinskaia.txt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42.86348, 74.63962</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Фотография от 2ГИС</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https://2gis.kg/bishkek/firm/70000001083620669/tab/photos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