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Улица Васильевская</w:t>
      </w:r>
    </w:p>
    <w:p>
      <w:pPr>
        <w:jc w:val="center"/>
      </w:pPr>
      <w:r>
        <w:rPr>
          <w:rFonts w:ascii="Arial" w:hAnsi="Arial" w:eastAsia="Arial"/>
          <w:b w:val="0"/>
          <w:color w:val="606667"/>
          <w:sz w:val="17"/>
        </w:rPr>
        <w:t>42.87899, 74.60462</w:t>
      </w:r>
    </w:p>
    <w:p>
      <w:pPr>
        <w:spacing w:before="80" w:after="20"/>
      </w:pPr>
      <w:r>
        <w:rPr>
          <w:rFonts w:ascii="Arial" w:hAnsi="Arial" w:eastAsia="Arial"/>
          <w:b/>
          <w:color w:val="772A33"/>
          <w:sz w:val="20"/>
        </w:rPr>
        <w:t>Тогда · Пишпек</w:t>
      </w:r>
    </w:p>
    <w:p>
      <w:pPr>
        <w:jc w:val="center"/>
      </w:pPr>
      <w:r>
        <w:drawing>
          <wp:inline xmlns:a="http://schemas.openxmlformats.org/drawingml/2006/main" xmlns:pic="http://schemas.openxmlformats.org/drawingml/2006/picture">
            <wp:extent cx="3336840" cy="2232000"/>
            <wp:docPr id="1" name="Picture 1"/>
            <wp:cNvGraphicFramePr>
              <a:graphicFrameLocks noChangeAspect="1"/>
            </wp:cNvGraphicFramePr>
            <a:graphic>
              <a:graphicData uri="http://schemas.openxmlformats.org/drawingml/2006/picture">
                <pic:pic>
                  <pic:nvPicPr>
                    <pic:cNvPr id="0" name="27664e53cc815cd5c6f0.jpg"/>
                    <pic:cNvPicPr/>
                  </pic:nvPicPr>
                  <pic:blipFill>
                    <a:blip r:embed="rId12"/>
                    <a:stretch>
                      <a:fillRect/>
                    </a:stretch>
                  </pic:blipFill>
                  <pic:spPr>
                    <a:xfrm>
                      <a:off x="0" y="0"/>
                      <a:ext cx="3336840"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Васильевская көчөсү</w:t>
      </w:r>
    </w:p>
    <w:p>
      <w:pPr>
        <w:spacing w:after="100"/>
        <w:jc w:val="center"/>
      </w:pPr>
      <w:r>
        <w:rPr>
          <w:rFonts w:ascii="Arial" w:hAnsi="Arial" w:eastAsia="Arial"/>
          <w:b w:val="0"/>
          <w:color w:val="606667"/>
          <w:sz w:val="17"/>
        </w:rPr>
        <w:t>42.87899, 74.60462</w:t>
      </w:r>
    </w:p>
    <w:p>
      <w:pPr>
        <w:spacing w:before="0" w:after="20"/>
        <w:jc w:val="center"/>
      </w:pPr>
      <w:r>
        <w:drawing>
          <wp:inline xmlns:a="http://schemas.openxmlformats.org/drawingml/2006/main" xmlns:pic="http://schemas.openxmlformats.org/drawingml/2006/picture">
            <wp:extent cx="3336840" cy="2232000"/>
            <wp:docPr id="3" name="Picture 3" descr="Улица Васильевская" title="Улица Васильевская"/>
            <wp:cNvGraphicFramePr>
              <a:graphicFrameLocks noChangeAspect="1"/>
            </wp:cNvGraphicFramePr>
            <a:graphic>
              <a:graphicData uri="http://schemas.openxmlformats.org/drawingml/2006/picture">
                <pic:pic>
                  <pic:nvPicPr>
                    <pic:cNvPr id="0" name="27664e53cc815cd5c6f0.jpg"/>
                    <pic:cNvPicPr/>
                  </pic:nvPicPr>
                  <pic:blipFill>
                    <a:blip r:embed="rId12"/>
                    <a:stretch>
                      <a:fillRect/>
                    </a:stretch>
                  </pic:blipFill>
                  <pic:spPr>
                    <a:xfrm>
                      <a:off x="0" y="0"/>
                      <a:ext cx="3336840" cy="2232000"/>
                    </a:xfrm>
                    <a:prstGeom prst="rect"/>
                  </pic:spPr>
                </pic:pic>
              </a:graphicData>
            </a:graphic>
          </wp:inline>
        </w:drawing>
      </w:r>
    </w:p>
    <w:p>
      <w:pPr>
        <w:spacing w:after="60"/>
        <w:jc w:val="center"/>
      </w:pPr>
      <w:r>
        <w:rPr>
          <w:rFonts w:ascii="Arial" w:hAnsi="Arial" w:eastAsia="Arial"/>
          <w:b w:val="0"/>
          <w:color w:val="606667"/>
          <w:sz w:val="15"/>
        </w:rPr>
        <w:t>Улица Васильевская</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Васильевская көчөсү</w:t>
      </w:r>
    </w:p>
    <w:p>
      <w:pPr>
        <w:widowControl/>
        <w:spacing w:before="0" w:after="60" w:line="247" w:lineRule="auto"/>
      </w:pPr>
      <w:r>
        <w:rPr>
          <w:rFonts w:ascii="Arial" w:hAnsi="Arial" w:eastAsia="Arial"/>
          <w:b w:val="0"/>
          <w:color w:val="242C2F"/>
          <w:sz w:val="19"/>
        </w:rPr>
        <w:t>﻿ Васильевская көчөсүнүн батыш тарабы, ХХ кылымдын 30-жылдары. Архитектор А.П.Зенковдун долбоору боюнча курулган үйлөр 1926-жылы архитектор Андрей Павлович Зенков тарабынан долбоорлонгон бир нече маанилүү имараттар курула баштаган, алар менен Пишпек шаарынын тарыхы аяктайт. Васильевская көчөсүндө булар мейманкананын жана айыл чарба банкынын имараттары болчу. А.П.Зенков архитектурада улуттук колориттерди айкалыштырган биринчи куруучу болгон. Ланце</w:t>
      </w:r>
    </w:p>
    <w:p>
      <w:pPr>
        <w:spacing w:before="20" w:after="0"/>
      </w:pPr>
      <w:r>
        <w:rPr>
          <w:rFonts w:ascii="Arial" w:hAnsi="Arial" w:eastAsia="Arial"/>
          <w:b w:val="0"/>
          <w:color w:val="606667"/>
          <w:sz w:val="14"/>
        </w:rPr>
        <w:t>Булак: https://bimap.su/description/pishpek/68_Zapadnaia_Vasilev.txt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42.87899, 74.60462</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42.87899, 74.60462</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Ринат Ибрагимов</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https://2gis.kg/bishkek/geo/15763294480498712/tab/photos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