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Оперный театр</w:t>
      </w:r>
    </w:p>
    <w:p>
      <w:pPr>
        <w:jc w:val="center"/>
      </w:pPr>
      <w:r>
        <w:rPr>
          <w:rFonts w:ascii="Arial" w:hAnsi="Arial" w:eastAsia="Arial"/>
          <w:b w:val="0"/>
          <w:color w:val="606667"/>
          <w:sz w:val="17"/>
        </w:rPr>
        <w:t>42.87804, 74.61277</w:t>
      </w:r>
    </w:p>
    <w:p>
      <w:pPr>
        <w:spacing w:before="80" w:after="20"/>
      </w:pPr>
      <w:r>
        <w:rPr>
          <w:rFonts w:ascii="Arial" w:hAnsi="Arial" w:eastAsia="Arial"/>
          <w:b/>
          <w:color w:val="772A33"/>
          <w:sz w:val="20"/>
        </w:rPr>
        <w:t>Тогда · Фрунзе</w:t>
      </w:r>
    </w:p>
    <w:p>
      <w:pPr>
        <w:jc w:val="center"/>
      </w:pPr>
      <w:r>
        <w:drawing>
          <wp:inline xmlns:a="http://schemas.openxmlformats.org/drawingml/2006/main" xmlns:pic="http://schemas.openxmlformats.org/drawingml/2006/picture">
            <wp:extent cx="3914300" cy="2232000"/>
            <wp:docPr id="1" name="Picture 1"/>
            <wp:cNvGraphicFramePr>
              <a:graphicFrameLocks noChangeAspect="1"/>
            </wp:cNvGraphicFramePr>
            <a:graphic>
              <a:graphicData uri="http://schemas.openxmlformats.org/drawingml/2006/picture">
                <pic:pic>
                  <pic:nvPicPr>
                    <pic:cNvPr id="0" name="b381311aa0a08cc6c5f1.jpg"/>
                    <pic:cNvPicPr/>
                  </pic:nvPicPr>
                  <pic:blipFill>
                    <a:blip r:embed="rId12"/>
                    <a:stretch>
                      <a:fillRect/>
                    </a:stretch>
                  </pic:blipFill>
                  <pic:spPr>
                    <a:xfrm>
                      <a:off x="0" y="0"/>
                      <a:ext cx="3914300" cy="2232000"/>
                    </a:xfrm>
                    <a:prstGeom prst="rect"/>
                  </pic:spPr>
                </pic:pic>
              </a:graphicData>
            </a:graphic>
          </wp:inline>
        </w:drawing>
      </w:r>
    </w:p>
    <w:p>
      <w:pPr>
        <w:spacing w:before="80" w:after="20"/>
      </w:pPr>
      <w:r>
        <w:rPr>
          <w:rFonts w:ascii="Arial" w:hAnsi="Arial" w:eastAsia="Arial"/>
          <w:b/>
          <w:color w:val="1B5B5B"/>
          <w:sz w:val="20"/>
        </w:rPr>
        <w:t>Сейчас · Бишкек</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42.87804, 74.61277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Опера театры</w:t>
      </w:r>
    </w:p>
    <w:p>
      <w:pPr>
        <w:spacing w:after="100"/>
        <w:jc w:val="center"/>
      </w:pPr>
      <w:r>
        <w:rPr>
          <w:rFonts w:ascii="Arial" w:hAnsi="Arial" w:eastAsia="Arial"/>
          <w:b w:val="0"/>
          <w:color w:val="606667"/>
          <w:sz w:val="17"/>
        </w:rPr>
        <w:t>42.87804, 74.61277</w:t>
      </w:r>
    </w:p>
    <w:p>
      <w:pPr>
        <w:spacing w:before="0" w:after="20"/>
        <w:jc w:val="center"/>
      </w:pPr>
      <w:r>
        <w:drawing>
          <wp:inline xmlns:a="http://schemas.openxmlformats.org/drawingml/2006/main" xmlns:pic="http://schemas.openxmlformats.org/drawingml/2006/picture">
            <wp:extent cx="3914300" cy="2232000"/>
            <wp:docPr id="4" name="Picture 4" descr="Оперный театр" title="Оперный театр"/>
            <wp:cNvGraphicFramePr>
              <a:graphicFrameLocks noChangeAspect="1"/>
            </wp:cNvGraphicFramePr>
            <a:graphic>
              <a:graphicData uri="http://schemas.openxmlformats.org/drawingml/2006/picture">
                <pic:pic>
                  <pic:nvPicPr>
                    <pic:cNvPr id="0" name="b381311aa0a08cc6c5f1.jpg"/>
                    <pic:cNvPicPr/>
                  </pic:nvPicPr>
                  <pic:blipFill>
                    <a:blip r:embed="rId12"/>
                    <a:stretch>
                      <a:fillRect/>
                    </a:stretch>
                  </pic:blipFill>
                  <pic:spPr>
                    <a:xfrm>
                      <a:off x="0" y="0"/>
                      <a:ext cx="3914300" cy="2232000"/>
                    </a:xfrm>
                    <a:prstGeom prst="rect"/>
                  </pic:spPr>
                </pic:pic>
              </a:graphicData>
            </a:graphic>
          </wp:inline>
        </w:drawing>
      </w:r>
    </w:p>
    <w:p>
      <w:pPr>
        <w:spacing w:after="60"/>
        <w:jc w:val="center"/>
      </w:pPr>
      <w:r>
        <w:rPr>
          <w:rFonts w:ascii="Arial" w:hAnsi="Arial" w:eastAsia="Arial"/>
          <w:b w:val="0"/>
          <w:color w:val="606667"/>
          <w:sz w:val="15"/>
        </w:rPr>
        <w:t>Оперный театр</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Опера театры</w:t>
      </w:r>
    </w:p>
    <w:p>
      <w:pPr>
        <w:widowControl/>
        <w:spacing w:before="0" w:after="60" w:line="247" w:lineRule="auto"/>
      </w:pPr>
      <w:r>
        <w:rPr>
          <w:rFonts w:ascii="Arial" w:hAnsi="Arial" w:eastAsia="Arial"/>
          <w:b w:val="0"/>
          <w:color w:val="242C2F"/>
          <w:sz w:val="19"/>
        </w:rPr>
        <w:t xml:space="preserve">﻿ Опера театры 50-жылдары “Панфилов паркы-Эмен паркы” огунун уландысында Кыргыз мамлекеттик опера жана балет театрынын курулушу аяктаган (архитекторлор А.И. Лабуренко, П.П. Иванов). Курулуш ушунчалык татаал жана жооптуу болгондуктан «Киргизстрой» трестинин (начальниги Н. П. Проворов, башкы инженери В. С. Гонтарь) алдында атайын курулуш участогу тузулген. 1955-жылы 15-майда театр ачылган. Зор имаратты кооздогон картиналар Г. Айтиев, А.Н. Михалев, </w:t>
      </w:r>
    </w:p>
    <w:p>
      <w:pPr>
        <w:spacing w:before="20" w:after="0"/>
      </w:pPr>
      <w:r>
        <w:rPr>
          <w:rFonts w:ascii="Arial" w:hAnsi="Arial" w:eastAsia="Arial"/>
          <w:b w:val="0"/>
          <w:color w:val="606667"/>
          <w:sz w:val="14"/>
        </w:rPr>
        <w:t>Булак: https://bimap.su/description/frunze/429_Teatr.txt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42.87804, 74.61277</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@sam_ des</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pPr>
        <w:spacing w:before="20" w:after="0"/>
      </w:pPr>
      <w:r>
        <w:rPr>
          <w:rFonts w:ascii="Arial" w:hAnsi="Arial" w:eastAsia="Arial"/>
          <w:b w:val="0"/>
          <w:color w:val="606667"/>
          <w:sz w:val="14"/>
        </w:rPr>
        <w:t>Булак: https://2gis.kg/bishkek/firm/70000001019329204/tab/photos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