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Восточный автовокзал</w:t>
      </w:r>
    </w:p>
    <w:p>
      <w:pPr>
        <w:jc w:val="center"/>
      </w:pPr>
      <w:r>
        <w:rPr>
          <w:rFonts w:ascii="Arial" w:hAnsi="Arial" w:eastAsia="Arial"/>
          <w:b w:val="0"/>
          <w:color w:val="606667"/>
          <w:sz w:val="17"/>
        </w:rPr>
        <w:t>42.88708, 74.62975</w:t>
      </w:r>
    </w:p>
    <w:p>
      <w:pPr>
        <w:spacing w:before="80" w:after="20"/>
      </w:pPr>
      <w:r>
        <w:rPr>
          <w:rFonts w:ascii="Arial" w:hAnsi="Arial" w:eastAsia="Arial"/>
          <w:b/>
          <w:color w:val="772A33"/>
          <w:sz w:val="20"/>
        </w:rPr>
        <w:t>Тогда · Frunze</w:t>
      </w:r>
    </w:p>
    <w:p>
      <w:pPr>
        <w:jc w:val="center"/>
      </w:pPr>
      <w:r>
        <w:drawing>
          <wp:inline xmlns:a="http://schemas.openxmlformats.org/drawingml/2006/main" xmlns:pic="http://schemas.openxmlformats.org/drawingml/2006/picture">
            <wp:extent cx="5167120" cy="2232000"/>
            <wp:docPr id="1" name="Picture 1"/>
            <wp:cNvGraphicFramePr>
              <a:graphicFrameLocks noChangeAspect="1"/>
            </wp:cNvGraphicFramePr>
            <a:graphic>
              <a:graphicData uri="http://schemas.openxmlformats.org/drawingml/2006/picture">
                <pic:pic>
                  <pic:nvPicPr>
                    <pic:cNvPr id="0" name="f675f5a5821517cbada4.jpg"/>
                    <pic:cNvPicPr/>
                  </pic:nvPicPr>
                  <pic:blipFill>
                    <a:blip r:embed="rId12"/>
                    <a:stretch>
                      <a:fillRect/>
                    </a:stretch>
                  </pic:blipFill>
                  <pic:spPr>
                    <a:xfrm>
                      <a:off x="0" y="0"/>
                      <a:ext cx="5167120" cy="2232000"/>
                    </a:xfrm>
                    <a:prstGeom prst="rect"/>
                  </pic:spPr>
                </pic:pic>
              </a:graphicData>
            </a:graphic>
          </wp:inline>
        </w:drawing>
      </w:r>
    </w:p>
    <w:p>
      <w:pPr>
        <w:spacing w:before="80" w:after="20"/>
      </w:pPr>
      <w:r>
        <w:rPr>
          <w:rFonts w:ascii="Arial" w:hAnsi="Arial" w:eastAsia="Arial"/>
          <w:b/>
          <w:color w:val="1B5B5B"/>
          <w:sz w:val="20"/>
        </w:rPr>
        <w:t>Сейчас · Bishkek</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42.88708, 74.62975</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Eastern bus station</w:t>
      </w:r>
    </w:p>
    <w:p>
      <w:pPr>
        <w:spacing w:after="100"/>
        <w:jc w:val="center"/>
      </w:pPr>
      <w:r>
        <w:rPr>
          <w:rFonts w:ascii="Arial" w:hAnsi="Arial" w:eastAsia="Arial"/>
          <w:b w:val="0"/>
          <w:color w:val="606667"/>
          <w:sz w:val="17"/>
        </w:rPr>
        <w:t>42.88708, 74.62975</w:t>
      </w:r>
    </w:p>
    <w:p>
      <w:pPr>
        <w:spacing w:before="0" w:after="20"/>
        <w:jc w:val="center"/>
      </w:pPr>
      <w:r>
        <w:drawing>
          <wp:inline xmlns:a="http://schemas.openxmlformats.org/drawingml/2006/main" xmlns:pic="http://schemas.openxmlformats.org/drawingml/2006/picture">
            <wp:extent cx="5167120" cy="2232000"/>
            <wp:docPr id="4" name="Picture 4" descr="Восточный автовокзал" title="Восточный автовокзал"/>
            <wp:cNvGraphicFramePr>
              <a:graphicFrameLocks noChangeAspect="1"/>
            </wp:cNvGraphicFramePr>
            <a:graphic>
              <a:graphicData uri="http://schemas.openxmlformats.org/drawingml/2006/picture">
                <pic:pic>
                  <pic:nvPicPr>
                    <pic:cNvPr id="0" name="f675f5a5821517cbada4.jpg"/>
                    <pic:cNvPicPr/>
                  </pic:nvPicPr>
                  <pic:blipFill>
                    <a:blip r:embed="rId12"/>
                    <a:stretch>
                      <a:fillRect/>
                    </a:stretch>
                  </pic:blipFill>
                  <pic:spPr>
                    <a:xfrm>
                      <a:off x="0" y="0"/>
                      <a:ext cx="5167120" cy="2232000"/>
                    </a:xfrm>
                    <a:prstGeom prst="rect"/>
                  </pic:spPr>
                </pic:pic>
              </a:graphicData>
            </a:graphic>
          </wp:inline>
        </w:drawing>
      </w:r>
    </w:p>
    <w:p>
      <w:pPr>
        <w:spacing w:after="60"/>
        <w:jc w:val="center"/>
      </w:pPr>
      <w:r>
        <w:rPr>
          <w:rFonts w:ascii="Arial" w:hAnsi="Arial" w:eastAsia="Arial"/>
          <w:b w:val="0"/>
          <w:color w:val="606667"/>
          <w:sz w:val="15"/>
        </w:rPr>
        <w:t>Восточный автовокзал</w:t>
      </w:r>
    </w:p>
    <w:p>
      <w:pPr>
        <w:keepNext/>
        <w:spacing w:before="40" w:after="20"/>
      </w:pPr>
      <w:r>
        <w:rPr>
          <w:rFonts w:ascii="Arial" w:hAnsi="Arial" w:eastAsia="Arial"/>
          <w:b/>
          <w:color w:val="B1863E"/>
          <w:sz w:val="16"/>
        </w:rPr>
        <w:t>ENGLISH</w:t>
      </w:r>
      <w:r>
        <w:rPr>
          <w:rFonts w:ascii="Arial" w:hAnsi="Arial" w:eastAsia="Arial"/>
          <w:b/>
          <w:color w:val="242C2F"/>
          <w:sz w:val="20"/>
        </w:rPr>
        <w:t xml:space="preserve">  Eastern bus station</w:t>
      </w:r>
    </w:p>
    <w:p>
      <w:pPr>
        <w:widowControl/>
        <w:spacing w:before="0" w:after="60" w:line="247" w:lineRule="auto"/>
      </w:pPr>
      <w:r>
        <w:rPr>
          <w:rFonts w:ascii="Arial" w:hAnsi="Arial" w:eastAsia="Arial"/>
          <w:b w:val="0"/>
          <w:color w:val="242C2F"/>
          <w:sz w:val="19"/>
        </w:rPr>
        <w:t>﻿ Eastern bus station. Opened in 1962, the Eastern bus station is located on the street of the 50th anniversary of the Kirghiz SSR (Zhibek Zholu), until 1938 the street was called Tashkent, from 1938 to 1974 Lenin Street. This street crosses the city from east to west.</w:t>
      </w:r>
    </w:p>
    <w:p>
      <w:pPr>
        <w:spacing w:before="20" w:after="0"/>
      </w:pPr>
      <w:r>
        <w:rPr>
          <w:rFonts w:ascii="Arial" w:hAnsi="Arial" w:eastAsia="Arial"/>
          <w:b w:val="0"/>
          <w:color w:val="606667"/>
          <w:sz w:val="14"/>
        </w:rPr>
        <w:t>Source: https://bimap.su/description/frunze/417_VAvtovokzal.txt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42.88708, 74.62975</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дата публикации в 2GIS" title="Современный вид; дата публикации в 2GI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дата публикации в 2GIS · Мария Мир</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pPr>
        <w:spacing w:before="20" w:after="0"/>
      </w:pPr>
      <w:r>
        <w:rPr>
          <w:rFonts w:ascii="Arial" w:hAnsi="Arial" w:eastAsia="Arial"/>
          <w:b w:val="0"/>
          <w:color w:val="606667"/>
          <w:sz w:val="14"/>
        </w:rPr>
        <w:t>Source: https://2gis.kg/bishkek/geo/15763281595596939/tab/photos · 2GIS</w:t>
      </w:r>
    </w:p>
    <w:p>
      <w:pPr>
        <w:spacing w:before="0" w:after="0"/>
      </w:pPr>
      <w:r>
        <w:rPr>
          <w:rFonts w:ascii="Arial" w:hAnsi="Arial" w:eastAsia="Arial"/>
          <w:b w:val="0"/>
          <w:color w:val="606667"/>
          <w:sz w:val="14"/>
        </w:rPr>
        <w:t>Фотография пользователя 2GIS; права принадлежат автору. Изображение показывается по внешней ссылке на 2GIS.</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