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Дубы</w:t>
      </w:r>
    </w:p>
    <w:p>
      <w:pPr>
        <w:jc w:val="center"/>
      </w:pPr>
      <w:r>
        <w:rPr>
          <w:rFonts w:ascii="Arial" w:hAnsi="Arial" w:eastAsia="Arial"/>
          <w:b w:val="0"/>
          <w:color w:val="606667"/>
          <w:sz w:val="17"/>
        </w:rPr>
        <w:t>42.87701, 74.57909</w:t>
      </w:r>
    </w:p>
    <w:p>
      <w:pPr>
        <w:spacing w:before="80" w:after="20"/>
      </w:pPr>
      <w:r>
        <w:rPr>
          <w:rFonts w:ascii="Arial" w:hAnsi="Arial" w:eastAsia="Arial"/>
          <w:b/>
          <w:color w:val="772A33"/>
          <w:sz w:val="20"/>
        </w:rPr>
        <w:t>Тогда · Фрунзе</w:t>
      </w:r>
    </w:p>
    <w:p>
      <w:pPr>
        <w:jc w:val="center"/>
      </w:pPr>
      <w:r>
        <w:drawing>
          <wp:inline xmlns:a="http://schemas.openxmlformats.org/drawingml/2006/main" xmlns:pic="http://schemas.openxmlformats.org/drawingml/2006/picture">
            <wp:extent cx="3057534" cy="2232000"/>
            <wp:docPr id="1" name="Picture 1"/>
            <wp:cNvGraphicFramePr>
              <a:graphicFrameLocks noChangeAspect="1"/>
            </wp:cNvGraphicFramePr>
            <a:graphic>
              <a:graphicData uri="http://schemas.openxmlformats.org/drawingml/2006/picture">
                <pic:pic>
                  <pic:nvPicPr>
                    <pic:cNvPr id="0" name="8246533e9e9362022bd6.jpg"/>
                    <pic:cNvPicPr/>
                  </pic:nvPicPr>
                  <pic:blipFill>
                    <a:blip r:embed="rId12"/>
                    <a:stretch>
                      <a:fillRect/>
                    </a:stretch>
                  </pic:blipFill>
                  <pic:spPr>
                    <a:xfrm>
                      <a:off x="0" y="0"/>
                      <a:ext cx="3057534"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42.87701, 74.57909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Эмен</w:t>
      </w:r>
    </w:p>
    <w:p>
      <w:pPr>
        <w:spacing w:after="100"/>
        <w:jc w:val="center"/>
      </w:pPr>
      <w:r>
        <w:rPr>
          <w:rFonts w:ascii="Arial" w:hAnsi="Arial" w:eastAsia="Arial"/>
          <w:b w:val="0"/>
          <w:color w:val="606667"/>
          <w:sz w:val="17"/>
        </w:rPr>
        <w:t>42.87701, 74.57909</w:t>
      </w:r>
    </w:p>
    <w:p>
      <w:pPr>
        <w:spacing w:before="0" w:after="20"/>
        <w:jc w:val="center"/>
      </w:pPr>
      <w:r>
        <w:drawing>
          <wp:inline xmlns:a="http://schemas.openxmlformats.org/drawingml/2006/main" xmlns:pic="http://schemas.openxmlformats.org/drawingml/2006/picture">
            <wp:extent cx="3057534" cy="2232000"/>
            <wp:docPr id="4" name="Picture 4" descr="Дубы" title="Дубы"/>
            <wp:cNvGraphicFramePr>
              <a:graphicFrameLocks noChangeAspect="1"/>
            </wp:cNvGraphicFramePr>
            <a:graphic>
              <a:graphicData uri="http://schemas.openxmlformats.org/drawingml/2006/picture">
                <pic:pic>
                  <pic:nvPicPr>
                    <pic:cNvPr id="0" name="8246533e9e9362022bd6.jpg"/>
                    <pic:cNvPicPr/>
                  </pic:nvPicPr>
                  <pic:blipFill>
                    <a:blip r:embed="rId12"/>
                    <a:stretch>
                      <a:fillRect/>
                    </a:stretch>
                  </pic:blipFill>
                  <pic:spPr>
                    <a:xfrm>
                      <a:off x="0" y="0"/>
                      <a:ext cx="3057534" cy="2232000"/>
                    </a:xfrm>
                    <a:prstGeom prst="rect"/>
                  </pic:spPr>
                </pic:pic>
              </a:graphicData>
            </a:graphic>
          </wp:inline>
        </w:drawing>
      </w:r>
    </w:p>
    <w:p>
      <w:pPr>
        <w:spacing w:after="60"/>
        <w:jc w:val="center"/>
      </w:pPr>
      <w:r>
        <w:rPr>
          <w:rFonts w:ascii="Arial" w:hAnsi="Arial" w:eastAsia="Arial"/>
          <w:b w:val="0"/>
          <w:color w:val="606667"/>
          <w:sz w:val="15"/>
        </w:rPr>
        <w:t>Дубы · 60-х</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Эмен</w:t>
      </w:r>
    </w:p>
    <w:p>
      <w:pPr>
        <w:widowControl/>
        <w:spacing w:before="0" w:after="60" w:line="247" w:lineRule="auto"/>
      </w:pPr>
      <w:r>
        <w:rPr>
          <w:rFonts w:ascii="Arial" w:hAnsi="Arial" w:eastAsia="Arial"/>
          <w:b w:val="0"/>
          <w:color w:val="242C2F"/>
          <w:sz w:val="19"/>
        </w:rPr>
        <w:t>﻿ Эмендер партиянын съездинде. 60-жылдардын сүрөтү Бул көчөгө XXII партсъезд атындагы жана Ленин проспектиси, Сталин көчөсү, Гражданская көчөсү, ошондой эле Купеческая көчөлөрү ыйгарылган. Бүгүнкү күндө Чүй проспектиси. Азыр бул жерде Чүй проспектисинин бир тарабында Улуттук илимдер академиясынын имараты, экинчи тарабында Улуттук университеттин имараты, алардын ортосунда көчө бойлой тегерек газон жана жалгыз, ансыз деле куурап калган жүз жылдык э</w:t>
      </w:r>
    </w:p>
    <w:p>
      <w:pPr>
        <w:spacing w:before="20" w:after="0"/>
      </w:pPr>
      <w:r>
        <w:rPr>
          <w:rFonts w:ascii="Arial" w:hAnsi="Arial" w:eastAsia="Arial"/>
          <w:b w:val="0"/>
          <w:color w:val="606667"/>
          <w:sz w:val="14"/>
        </w:rPr>
        <w:t>Булак: https://bimap.su/description/frunze/412_Atom.txt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42.87701, 74.57909</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Самара Арстанбекова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pPr>
        <w:spacing w:before="20" w:after="0"/>
      </w:pPr>
      <w:r>
        <w:rPr>
          <w:rFonts w:ascii="Arial" w:hAnsi="Arial" w:eastAsia="Arial"/>
          <w:b w:val="0"/>
          <w:color w:val="606667"/>
          <w:sz w:val="14"/>
        </w:rPr>
        <w:t>Булак: https://2gis.kg/bishkek/firm/70000001089231579/tab/photos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