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Дубы</w:t>
      </w:r>
    </w:p>
    <w:p>
      <w:pPr>
        <w:jc w:val="center"/>
      </w:pPr>
      <w:r>
        <w:rPr>
          <w:rFonts w:ascii="Arial" w:hAnsi="Arial" w:eastAsia="Arial"/>
          <w:b w:val="0"/>
          <w:color w:val="606667"/>
          <w:sz w:val="17"/>
        </w:rPr>
        <w:t>42.87701, 74.57909</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057534" cy="2232000"/>
            <wp:docPr id="1" name="Picture 1"/>
            <wp:cNvGraphicFramePr>
              <a:graphicFrameLocks noChangeAspect="1"/>
            </wp:cNvGraphicFramePr>
            <a:graphic>
              <a:graphicData uri="http://schemas.openxmlformats.org/drawingml/2006/picture">
                <pic:pic>
                  <pic:nvPicPr>
                    <pic:cNvPr id="0" name="8246533e9e9362022bd6.jpg"/>
                    <pic:cNvPicPr/>
                  </pic:nvPicPr>
                  <pic:blipFill>
                    <a:blip r:embed="rId12"/>
                    <a:stretch>
                      <a:fillRect/>
                    </a:stretch>
                  </pic:blipFill>
                  <pic:spPr>
                    <a:xfrm>
                      <a:off x="0" y="0"/>
                      <a:ext cx="3057534"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Oaks</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3057534" cy="2232000"/>
            <wp:docPr id="4" name="Picture 4" descr="Дубы" title="Дубы"/>
            <wp:cNvGraphicFramePr>
              <a:graphicFrameLocks noChangeAspect="1"/>
            </wp:cNvGraphicFramePr>
            <a:graphic>
              <a:graphicData uri="http://schemas.openxmlformats.org/drawingml/2006/picture">
                <pic:pic>
                  <pic:nvPicPr>
                    <pic:cNvPr id="0" name="8246533e9e9362022bd6.jpg"/>
                    <pic:cNvPicPr/>
                  </pic:nvPicPr>
                  <pic:blipFill>
                    <a:blip r:embed="rId12"/>
                    <a:stretch>
                      <a:fillRect/>
                    </a:stretch>
                  </pic:blipFill>
                  <pic:spPr>
                    <a:xfrm>
                      <a:off x="0" y="0"/>
                      <a:ext cx="3057534" cy="2232000"/>
                    </a:xfrm>
                    <a:prstGeom prst="rect"/>
                  </pic:spPr>
                </pic:pic>
              </a:graphicData>
            </a:graphic>
          </wp:inline>
        </w:drawing>
      </w:r>
    </w:p>
    <w:p>
      <w:pPr>
        <w:spacing w:after="60"/>
        <w:jc w:val="center"/>
      </w:pPr>
      <w:r>
        <w:rPr>
          <w:rFonts w:ascii="Arial" w:hAnsi="Arial" w:eastAsia="Arial"/>
          <w:b w:val="0"/>
          <w:color w:val="606667"/>
          <w:sz w:val="15"/>
        </w:rPr>
        <w:t>Дубы · 60-х</w:t>
      </w:r>
    </w:p>
    <w:p>
      <w:pPr>
        <w:keepNext/>
        <w:spacing w:before="40" w:after="20"/>
      </w:pPr>
      <w:r>
        <w:rPr>
          <w:rFonts w:ascii="Arial" w:hAnsi="Arial" w:eastAsia="Arial"/>
          <w:b/>
          <w:color w:val="B1863E"/>
          <w:sz w:val="16"/>
        </w:rPr>
        <w:t>ENGLISH</w:t>
      </w:r>
      <w:r>
        <w:rPr>
          <w:rFonts w:ascii="Arial" w:hAnsi="Arial" w:eastAsia="Arial"/>
          <w:b/>
          <w:color w:val="242C2F"/>
          <w:sz w:val="20"/>
        </w:rPr>
        <w:t xml:space="preserve">  Oaks</w:t>
      </w:r>
    </w:p>
    <w:p>
      <w:pPr>
        <w:widowControl/>
        <w:spacing w:before="0" w:after="60" w:line="247" w:lineRule="auto"/>
      </w:pPr>
      <w:r>
        <w:rPr>
          <w:rFonts w:ascii="Arial" w:hAnsi="Arial" w:eastAsia="Arial"/>
          <w:b w:val="0"/>
          <w:color w:val="242C2F"/>
          <w:sz w:val="19"/>
        </w:rPr>
        <w:t>﻿ Oaks at the party congress. Photo of the 60s This street was named after the XXII Party Congress and Leninsky Prospect, and Stalin Street, and Grazhdanskaya Street, and also Kupecheskaya Street. Today it is Chui Avenue. Now in this place, on one side of Chui Avenue is the building of the National Academy of Sciences, on the other - the building of the National University, and between them along the street - a circular lawn and a lonely, already</w:t>
      </w:r>
    </w:p>
    <w:p>
      <w:pPr>
        <w:spacing w:before="20" w:after="0"/>
      </w:pPr>
      <w:r>
        <w:rPr>
          <w:rFonts w:ascii="Arial" w:hAnsi="Arial" w:eastAsia="Arial"/>
          <w:b w:val="0"/>
          <w:color w:val="606667"/>
          <w:sz w:val="14"/>
        </w:rPr>
        <w:t>Source: https://bimap.su/description/frunze/412_Atom.txt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42.87701, 74.57909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Самара Арстанбекова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https://2gis.kg/bishkek/firm/70000001089231579/tab/photos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