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Улица Советская</w:t>
      </w:r>
    </w:p>
    <w:p>
      <w:pPr>
        <w:jc w:val="center"/>
      </w:pPr>
      <w:r>
        <w:rPr>
          <w:rFonts w:ascii="Arial" w:hAnsi="Arial" w:eastAsia="Arial"/>
          <w:b w:val="0"/>
          <w:color w:val="606667"/>
          <w:sz w:val="17"/>
        </w:rPr>
        <w:t>42.88118, 74.61166</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3455108" cy="2232000"/>
            <wp:docPr id="1" name="Picture 1"/>
            <wp:cNvGraphicFramePr>
              <a:graphicFrameLocks noChangeAspect="1"/>
            </wp:cNvGraphicFramePr>
            <a:graphic>
              <a:graphicData uri="http://schemas.openxmlformats.org/drawingml/2006/picture">
                <pic:pic>
                  <pic:nvPicPr>
                    <pic:cNvPr id="0" name="eb5fd6ed8ff245851b6c.jpg"/>
                    <pic:cNvPicPr/>
                  </pic:nvPicPr>
                  <pic:blipFill>
                    <a:blip r:embed="rId12"/>
                    <a:stretch>
                      <a:fillRect/>
                    </a:stretch>
                  </pic:blipFill>
                  <pic:spPr>
                    <a:xfrm>
                      <a:off x="0" y="0"/>
                      <a:ext cx="3455108"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42.88118, 74.61166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Sovetskaya Street</w:t>
      </w:r>
    </w:p>
    <w:p>
      <w:pPr>
        <w:spacing w:after="100"/>
        <w:jc w:val="center"/>
      </w:pPr>
      <w:r>
        <w:rPr>
          <w:rFonts w:ascii="Arial" w:hAnsi="Arial" w:eastAsia="Arial"/>
          <w:b w:val="0"/>
          <w:color w:val="606667"/>
          <w:sz w:val="17"/>
        </w:rPr>
        <w:t>42.88118, 74.61166</w:t>
      </w:r>
    </w:p>
    <w:p>
      <w:pPr>
        <w:spacing w:before="0" w:after="20"/>
        <w:jc w:val="center"/>
      </w:pPr>
      <w:r>
        <w:drawing>
          <wp:inline xmlns:a="http://schemas.openxmlformats.org/drawingml/2006/main" xmlns:pic="http://schemas.openxmlformats.org/drawingml/2006/picture">
            <wp:extent cx="3455108" cy="2232000"/>
            <wp:docPr id="4" name="Picture 4" descr="Улица Советская" title="Улица Советская"/>
            <wp:cNvGraphicFramePr>
              <a:graphicFrameLocks noChangeAspect="1"/>
            </wp:cNvGraphicFramePr>
            <a:graphic>
              <a:graphicData uri="http://schemas.openxmlformats.org/drawingml/2006/picture">
                <pic:pic>
                  <pic:nvPicPr>
                    <pic:cNvPr id="0" name="eb5fd6ed8ff245851b6c.jpg"/>
                    <pic:cNvPicPr/>
                  </pic:nvPicPr>
                  <pic:blipFill>
                    <a:blip r:embed="rId12"/>
                    <a:stretch>
                      <a:fillRect/>
                    </a:stretch>
                  </pic:blipFill>
                  <pic:spPr>
                    <a:xfrm>
                      <a:off x="0" y="0"/>
                      <a:ext cx="3455108" cy="2232000"/>
                    </a:xfrm>
                    <a:prstGeom prst="rect"/>
                  </pic:spPr>
                </pic:pic>
              </a:graphicData>
            </a:graphic>
          </wp:inline>
        </w:drawing>
      </w:r>
    </w:p>
    <w:p>
      <w:pPr>
        <w:spacing w:after="60"/>
        <w:jc w:val="center"/>
      </w:pPr>
      <w:r>
        <w:rPr>
          <w:rFonts w:ascii="Arial" w:hAnsi="Arial" w:eastAsia="Arial"/>
          <w:b w:val="0"/>
          <w:color w:val="606667"/>
          <w:sz w:val="15"/>
        </w:rPr>
        <w:t>Улица Советская</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Sovetskaya Street</w:t>
      </w:r>
    </w:p>
    <w:p>
      <w:pPr>
        <w:widowControl/>
        <w:spacing w:before="0" w:after="60" w:line="247" w:lineRule="auto"/>
      </w:pPr>
      <w:r>
        <w:rPr>
          <w:rFonts w:ascii="Arial" w:hAnsi="Arial" w:eastAsia="Arial"/>
          <w:b w:val="0"/>
          <w:color w:val="242C2F"/>
          <w:sz w:val="19"/>
        </w:rPr>
        <w:t>﻿ Sovetskaya Street 1934 Sovetskaya Street (formerly Bazarnaya) began to be called in 1919. One of the central streets of the city. Here, between Tashkentskaya (Zhibek Zholu) and Koshchiynaya (Abdumomunova) streets, there were shops and shopping arcades.</w:t>
      </w:r>
    </w:p>
    <w:p>
      <w:pPr>
        <w:spacing w:before="20" w:after="0"/>
      </w:pPr>
      <w:r>
        <w:rPr>
          <w:rFonts w:ascii="Arial" w:hAnsi="Arial" w:eastAsia="Arial"/>
          <w:b w:val="0"/>
          <w:color w:val="606667"/>
          <w:sz w:val="14"/>
        </w:rPr>
        <w:t>Source: https://bimap.su/description/frunze/403_Sovetskaia.txt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42.88118, 74.61166</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Bek Myrza</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https://2gis.kg/bishkek/geo/15763281595597581/tab/photos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