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Завод «Медтехника»</w:t>
      </w:r>
    </w:p>
    <w:p>
      <w:pPr>
        <w:jc w:val="center"/>
      </w:pPr>
      <w:r>
        <w:rPr>
          <w:rFonts w:ascii="Arial" w:hAnsi="Arial" w:eastAsia="Arial"/>
          <w:b w:val="0"/>
          <w:color w:val="606667"/>
          <w:sz w:val="17"/>
        </w:rPr>
        <w:t>42.88757, 74.61577</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4642560" cy="2232000"/>
            <wp:docPr id="1" name="Picture 1"/>
            <wp:cNvGraphicFramePr>
              <a:graphicFrameLocks noChangeAspect="1"/>
            </wp:cNvGraphicFramePr>
            <a:graphic>
              <a:graphicData uri="http://schemas.openxmlformats.org/drawingml/2006/picture">
                <pic:pic>
                  <pic:nvPicPr>
                    <pic:cNvPr id="0" name="0aa7d1745fd2617ebeff.jpg"/>
                    <pic:cNvPicPr/>
                  </pic:nvPicPr>
                  <pic:blipFill>
                    <a:blip r:embed="rId12"/>
                    <a:stretch>
                      <a:fillRect/>
                    </a:stretch>
                  </pic:blipFill>
                  <pic:spPr>
                    <a:xfrm>
                      <a:off x="0" y="0"/>
                      <a:ext cx="4642560"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42.88757, 74.61577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"Medtekhnika" Plant</w:t>
      </w:r>
    </w:p>
    <w:p>
      <w:pPr>
        <w:spacing w:after="100"/>
        <w:jc w:val="center"/>
      </w:pPr>
      <w:r>
        <w:rPr>
          <w:rFonts w:ascii="Arial" w:hAnsi="Arial" w:eastAsia="Arial"/>
          <w:b w:val="0"/>
          <w:color w:val="606667"/>
          <w:sz w:val="17"/>
        </w:rPr>
        <w:t>42.88757, 74.61577</w:t>
      </w:r>
    </w:p>
    <w:p>
      <w:pPr>
        <w:spacing w:before="0" w:after="20"/>
        <w:jc w:val="center"/>
      </w:pPr>
      <w:r>
        <w:drawing>
          <wp:inline xmlns:a="http://schemas.openxmlformats.org/drawingml/2006/main" xmlns:pic="http://schemas.openxmlformats.org/drawingml/2006/picture">
            <wp:extent cx="4642560" cy="2232000"/>
            <wp:docPr id="4" name="Picture 4" descr="Завод «Медтехника»" title="Завод «Медтехника»"/>
            <wp:cNvGraphicFramePr>
              <a:graphicFrameLocks noChangeAspect="1"/>
            </wp:cNvGraphicFramePr>
            <a:graphic>
              <a:graphicData uri="http://schemas.openxmlformats.org/drawingml/2006/picture">
                <pic:pic>
                  <pic:nvPicPr>
                    <pic:cNvPr id="0" name="0aa7d1745fd2617ebeff.jpg"/>
                    <pic:cNvPicPr/>
                  </pic:nvPicPr>
                  <pic:blipFill>
                    <a:blip r:embed="rId12"/>
                    <a:stretch>
                      <a:fillRect/>
                    </a:stretch>
                  </pic:blipFill>
                  <pic:spPr>
                    <a:xfrm>
                      <a:off x="0" y="0"/>
                      <a:ext cx="4642560" cy="2232000"/>
                    </a:xfrm>
                    <a:prstGeom prst="rect"/>
                  </pic:spPr>
                </pic:pic>
              </a:graphicData>
            </a:graphic>
          </wp:inline>
        </w:drawing>
      </w:r>
    </w:p>
    <w:p>
      <w:pPr>
        <w:spacing w:after="60"/>
        <w:jc w:val="center"/>
      </w:pPr>
      <w:r>
        <w:rPr>
          <w:rFonts w:ascii="Arial" w:hAnsi="Arial" w:eastAsia="Arial"/>
          <w:b w:val="0"/>
          <w:color w:val="606667"/>
          <w:sz w:val="15"/>
        </w:rPr>
        <w:t>Завод «Медтехника»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"Medtekhnika" Plant</w:t>
      </w:r>
    </w:p>
    <w:p>
      <w:pPr>
        <w:widowControl/>
        <w:spacing w:before="0" w:after="60" w:line="247" w:lineRule="auto"/>
      </w:pPr>
      <w:r>
        <w:rPr>
          <w:rFonts w:ascii="Arial" w:hAnsi="Arial" w:eastAsia="Arial"/>
          <w:b w:val="0"/>
          <w:color w:val="242C2F"/>
          <w:sz w:val="19"/>
        </w:rPr>
        <w:t>﻿ "Medtekhnika" Plant The "Medtekhnika" plant for the repair, maintenance and installation of medical equipment was founded in 1961 on the basis of pharmacy warehouses. The number of employees in 1983 was 210 people.</w:t>
      </w:r>
    </w:p>
    <w:p>
      <w:pPr>
        <w:spacing w:before="20" w:after="0"/>
      </w:pPr>
      <w:r>
        <w:rPr>
          <w:rFonts w:ascii="Arial" w:hAnsi="Arial" w:eastAsia="Arial"/>
          <w:b w:val="0"/>
          <w:color w:val="606667"/>
          <w:sz w:val="14"/>
        </w:rPr>
        <w:t>Source: https://bimap.su/description/frunze/392_Medtehnika.txt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42.88757, 74.61577</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Turat Duulat Uulu</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https://2gis.kg/bishkek/geo/15763234351124751/tab/photos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