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Шаар панорамасы</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3366583" cy="2232000"/>
            <wp:docPr id="2" name="Picture 2" descr="Панорама города" title="Панорама города"/>
            <wp:cNvGraphicFramePr>
              <a:graphicFrameLocks noChangeAspect="1"/>
            </wp:cNvGraphicFramePr>
            <a:graphic>
              <a:graphicData uri="http://schemas.openxmlformats.org/drawingml/2006/picture">
                <pic:pic>
                  <pic:nvPicPr>
                    <pic:cNvPr id="0" name="e66ebc83eab109870133.jpg"/>
                    <pic:cNvPicPr/>
                  </pic:nvPicPr>
                  <pic:blipFill>
                    <a:blip r:embed="rId13"/>
                    <a:stretch>
                      <a:fillRect/>
                    </a:stretch>
                  </pic:blipFill>
                  <pic:spPr>
                    <a:xfrm>
                      <a:off x="0" y="0"/>
                      <a:ext cx="3366583" cy="2232000"/>
                    </a:xfrm>
                    <a:prstGeom prst="rect"/>
                  </pic:spPr>
                </pic:pic>
              </a:graphicData>
            </a:graphic>
          </wp:inline>
        </w:drawing>
      </w:r>
    </w:p>
    <w:p>
      <w:pPr>
        <w:spacing w:after="60"/>
        <w:jc w:val="center"/>
      </w:pPr>
      <w:r>
        <w:rPr>
          <w:rFonts w:ascii="Arial" w:hAnsi="Arial" w:eastAsia="Arial"/>
          <w:b w:val="0"/>
          <w:color w:val="606667"/>
          <w:sz w:val="15"/>
        </w:rPr>
        <w:t>Панорама города · Владимира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Шаар панорамасы</w:t>
      </w:r>
    </w:p>
    <w:p>
      <w:pPr>
        <w:widowControl/>
        <w:spacing w:before="0" w:after="60" w:line="247" w:lineRule="auto"/>
      </w:pPr>
      <w:r>
        <w:rPr>
          <w:rFonts w:ascii="Arial" w:hAnsi="Arial" w:eastAsia="Arial"/>
          <w:b w:val="0"/>
          <w:color w:val="242C2F"/>
          <w:sz w:val="19"/>
        </w:rPr>
        <w:t>﻿ Шаар панорамасы Шаар панорамасы. Петровдун фотосу, 1955. Парашют мунарасынан керунуш. Алдынкы планда Эмгек резервдеринин шаардык стадиону турат. Ортосунда Советтик Армиянын офицерлер уйу, анын сол жагында шаардык аскер комиссариаты, оц жагында Профсоюздар уйу.</w:t>
      </w:r>
    </w:p>
    <w:p>
      <w:pPr>
        <w:spacing w:before="20" w:after="0"/>
      </w:pPr>
      <w:r>
        <w:rPr>
          <w:rFonts w:ascii="Arial" w:hAnsi="Arial" w:eastAsia="Arial"/>
          <w:b w:val="0"/>
          <w:color w:val="606667"/>
          <w:sz w:val="14"/>
        </w:rPr>
        <w:t>Булак: https://bimap.su/description/frunze/171_Panorama55.txt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42.87776, 74.59824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