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100"/>
        <w:jc w:val="center"/>
        <w:shd w:fill="7E4B28"/>
      </w:pPr>
      <w:r>
        <w:rPr>
          <w:rFonts w:ascii="Arial" w:hAnsi="Arial" w:eastAsia="Arial"/>
          <w:b/>
          <w:color w:val="FFFFFF"/>
          <w:sz w:val="24"/>
        </w:rPr>
        <w:t xml:space="preserve">  PISHPEK  </w:t>
      </w:r>
    </w:p>
    <w:p>
      <w:pPr>
        <w:spacing w:before="0" w:after="40"/>
        <w:jc w:val="center"/>
      </w:pPr>
      <w:r>
        <w:rPr>
          <w:rFonts w:ascii="Arial" w:hAnsi="Arial" w:eastAsia="Arial"/>
          <w:b/>
          <w:color w:val="7E4B28"/>
          <w:sz w:val="34"/>
        </w:rPr>
        <w:t>Women's pro-gymnasium</w:t>
      </w:r>
    </w:p>
    <w:p>
      <w:pPr>
        <w:spacing w:after="100"/>
        <w:jc w:val="center"/>
      </w:pPr>
      <w:r>
        <w:rPr>
          <w:rFonts w:ascii="Arial" w:hAnsi="Arial" w:eastAsia="Arial"/>
          <w:b w:val="0"/>
          <w:color w:val="606667"/>
          <w:sz w:val="17"/>
        </w:rPr>
        <w:t>42.88518, 74.61253</w:t>
      </w:r>
    </w:p>
    <w:p>
      <w:pPr>
        <w:spacing w:before="0" w:after="20"/>
        <w:jc w:val="center"/>
      </w:pPr>
      <w:r>
        <w:drawing>
          <wp:inline xmlns:a="http://schemas.openxmlformats.org/drawingml/2006/main" xmlns:pic="http://schemas.openxmlformats.org/drawingml/2006/picture">
            <wp:extent cx="3010410" cy="2232000"/>
            <wp:docPr id="1" name="Picture 1" descr="Женская прогимназия" title="Женская прогимназия"/>
            <wp:cNvGraphicFramePr>
              <a:graphicFrameLocks noChangeAspect="1"/>
            </wp:cNvGraphicFramePr>
            <a:graphic>
              <a:graphicData uri="http://schemas.openxmlformats.org/drawingml/2006/picture">
                <pic:pic>
                  <pic:nvPicPr>
                    <pic:cNvPr id="0" name="7716f6ec49b0afbc4b01.jpg"/>
                    <pic:cNvPicPr/>
                  </pic:nvPicPr>
                  <pic:blipFill>
                    <a:blip r:embed="rId12"/>
                    <a:stretch>
                      <a:fillRect/>
                    </a:stretch>
                  </pic:blipFill>
                  <pic:spPr>
                    <a:xfrm>
                      <a:off x="0" y="0"/>
                      <a:ext cx="3010410" cy="2232000"/>
                    </a:xfrm>
                    <a:prstGeom prst="rect"/>
                  </pic:spPr>
                </pic:pic>
              </a:graphicData>
            </a:graphic>
          </wp:inline>
        </w:drawing>
      </w:r>
    </w:p>
    <w:p>
      <w:pPr>
        <w:spacing w:after="60"/>
        <w:jc w:val="center"/>
      </w:pPr>
      <w:r>
        <w:rPr>
          <w:rFonts w:ascii="Arial" w:hAnsi="Arial" w:eastAsia="Arial"/>
          <w:b w:val="0"/>
          <w:color w:val="606667"/>
          <w:sz w:val="15"/>
        </w:rPr>
        <w:t>Женская прогимназия</w:t>
      </w:r>
    </w:p>
    <w:p>
      <w:pPr>
        <w:keepNext/>
        <w:spacing w:before="40" w:after="20"/>
      </w:pPr>
      <w:r>
        <w:rPr>
          <w:rFonts w:ascii="Arial" w:hAnsi="Arial" w:eastAsia="Arial"/>
          <w:b/>
          <w:color w:val="B1863E"/>
          <w:sz w:val="16"/>
        </w:rPr>
        <w:t>ENGLISH</w:t>
      </w:r>
      <w:r>
        <w:rPr>
          <w:rFonts w:ascii="Arial" w:hAnsi="Arial" w:eastAsia="Arial"/>
          <w:b/>
          <w:color w:val="242C2F"/>
          <w:sz w:val="20"/>
        </w:rPr>
        <w:t xml:space="preserve">  Women's pro-gymnasium</w:t>
      </w:r>
    </w:p>
    <w:p>
      <w:pPr>
        <w:widowControl/>
        <w:spacing w:before="0" w:after="60" w:line="247" w:lineRule="auto"/>
      </w:pPr>
      <w:r>
        <w:rPr>
          <w:rFonts w:ascii="Arial" w:hAnsi="Arial" w:eastAsia="Arial"/>
          <w:b w:val="0"/>
          <w:color w:val="242C2F"/>
          <w:sz w:val="19"/>
        </w:rPr>
        <w:t>﻿ Women's pro-gymnasium 1916 In 1916, a private school for girls owned by V.I. Voronkevich was transformed into a women's pro-gymnasium. The two-story building was located on Tashkentskaya, where the Chinese store “Goin” is located today. In the first years of Soviet power, the building housed the revolutionary committee and the regional party committee of the Kara-Kyrgyz Autonomous Region, the city committee of the Komsomol.</w:t>
      </w:r>
    </w:p>
    <w:p>
      <w:pPr>
        <w:spacing w:before="20" w:after="0"/>
      </w:pPr>
      <w:r>
        <w:rPr>
          <w:rFonts w:ascii="Arial" w:hAnsi="Arial" w:eastAsia="Arial"/>
          <w:b w:val="0"/>
          <w:color w:val="606667"/>
          <w:sz w:val="14"/>
        </w:rPr>
        <w:t>Source: https://bimap.su/description/pishpek/34_Progimnazia.txt · BIMAP</w:t>
      </w:r>
    </w:p>
    <w:p>
      <w:pPr>
        <w:spacing w:before="0" w:after="0"/>
      </w:pPr>
      <w:r>
        <w:rPr>
          <w:rFonts w:ascii="Arial" w:hAnsi="Arial" w:eastAsia="Arial"/>
          <w:b w:val="0"/>
          <w:color w:val="606667"/>
          <w:sz w:val="14"/>
        </w:rPr>
        <w:t>Фотографии и материалы принадлежат их авторам; лицензия не указана</w:t>
      </w:r>
    </w:p>
    <w:p>
      <w:r>
        <w:br w:type="page"/>
      </w:r>
    </w:p>
    <w:p>
      <w:pPr>
        <w:spacing w:before="0" w:after="100"/>
        <w:jc w:val="center"/>
        <w:shd w:fill="772A33"/>
      </w:pPr>
      <w:r>
        <w:rPr>
          <w:rFonts w:ascii="Arial" w:hAnsi="Arial" w:eastAsia="Arial"/>
          <w:b/>
          <w:color w:val="FFFFFF"/>
          <w:sz w:val="24"/>
        </w:rPr>
        <w:t xml:space="preserve">  FRUNZE  </w:t>
      </w:r>
    </w:p>
    <w:p>
      <w:pPr>
        <w:spacing w:before="0" w:after="40"/>
        <w:jc w:val="center"/>
      </w:pPr>
      <w:r>
        <w:rPr>
          <w:rFonts w:ascii="Arial" w:hAnsi="Arial" w:eastAsia="Arial"/>
          <w:b/>
          <w:color w:val="772A33"/>
          <w:sz w:val="34"/>
        </w:rPr>
        <w:t>No information has been found for this period yet</w:t>
      </w:r>
    </w:p>
    <w:p>
      <w:pPr>
        <w:spacing w:after="100"/>
        <w:jc w:val="center"/>
      </w:pPr>
      <w:r>
        <w:rPr>
          <w:rFonts w:ascii="Arial" w:hAnsi="Arial" w:eastAsia="Arial"/>
          <w:b w:val="0"/>
          <w:color w:val="606667"/>
          <w:sz w:val="17"/>
        </w:rPr>
        <w:t>42.88518, 74.61253</w:t>
      </w:r>
    </w:p>
    <w:p>
      <w:pPr>
        <w:spacing w:before="0" w:after="20"/>
        <w:jc w:val="center"/>
      </w:pPr>
      <w:r>
        <w:drawing>
          <wp:inline xmlns:a="http://schemas.openxmlformats.org/drawingml/2006/main" xmlns:pic="http://schemas.openxmlformats.org/drawingml/2006/picture">
            <wp:extent cx="4355121" cy="2232000"/>
            <wp:docPr id="2" name="Picture 2" descr="Иллюстрация эпохи Frunze" title="Frunze"/>
            <wp:cNvGraphicFramePr>
              <a:graphicFrameLocks noChangeAspect="1"/>
            </wp:cNvGraphicFramePr>
            <a:graphic>
              <a:graphicData uri="http://schemas.openxmlformats.org/drawingml/2006/picture">
                <pic:pic>
                  <pic:nvPicPr>
                    <pic:cNvPr id="0" name="image.png"/>
                    <pic:cNvPicPr/>
                  </pic:nvPicPr>
                  <pic:blipFill>
                    <a:blip r:embed="rId13"/>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ENGLISH</w:t>
      </w:r>
    </w:p>
    <w:p>
      <w:pPr>
        <w:widowControl/>
        <w:spacing w:before="0" w:after="60" w:line="247" w:lineRule="auto"/>
      </w:pPr>
      <w:r>
        <w:rPr>
          <w:rFonts w:ascii="Arial" w:hAnsi="Arial" w:eastAsia="Arial"/>
          <w:b w:val="0"/>
          <w:color w:val="606667"/>
          <w:sz w:val="19"/>
        </w:rPr>
        <w:t>No information has been found for this period yet.</w:t>
      </w:r>
    </w:p>
    <w:p>
      <w:r>
        <w:br w:type="page"/>
      </w:r>
    </w:p>
    <w:p>
      <w:pPr>
        <w:spacing w:before="0" w:after="100"/>
        <w:jc w:val="center"/>
        <w:shd w:fill="1B5B5B"/>
      </w:pPr>
      <w:r>
        <w:rPr>
          <w:rFonts w:ascii="Arial" w:hAnsi="Arial" w:eastAsia="Arial"/>
          <w:b/>
          <w:color w:val="FFFFFF"/>
          <w:sz w:val="24"/>
        </w:rPr>
        <w:t xml:space="preserve">  BISHKEK  </w:t>
      </w:r>
    </w:p>
    <w:p>
      <w:pPr>
        <w:spacing w:before="0" w:after="40"/>
        <w:jc w:val="center"/>
      </w:pPr>
      <w:r>
        <w:rPr>
          <w:rFonts w:ascii="Arial" w:hAnsi="Arial" w:eastAsia="Arial"/>
          <w:b/>
          <w:color w:val="1B5B5B"/>
          <w:sz w:val="34"/>
        </w:rPr>
        <w:t>Goin Store</w:t>
      </w:r>
    </w:p>
    <w:p>
      <w:pPr>
        <w:spacing w:after="100"/>
        <w:jc w:val="center"/>
      </w:pPr>
      <w:r>
        <w:rPr>
          <w:rFonts w:ascii="Arial" w:hAnsi="Arial" w:eastAsia="Arial"/>
          <w:b w:val="0"/>
          <w:color w:val="606667"/>
          <w:sz w:val="17"/>
        </w:rPr>
        <w:t>42.88518, 74.61253</w:t>
      </w:r>
    </w:p>
    <w:p>
      <w:pPr>
        <w:spacing w:before="0" w:after="20"/>
        <w:jc w:val="center"/>
      </w:pPr>
      <w:r>
        <w:drawing>
          <wp:inline xmlns:a="http://schemas.openxmlformats.org/drawingml/2006/main" xmlns:pic="http://schemas.openxmlformats.org/drawingml/2006/picture">
            <wp:extent cx="2977013" cy="2232000"/>
            <wp:docPr id="3" name="Picture 3" descr="Магазин Гоин" title="Магазин Гоин"/>
            <wp:cNvGraphicFramePr>
              <a:graphicFrameLocks noChangeAspect="1"/>
            </wp:cNvGraphicFramePr>
            <a:graphic>
              <a:graphicData uri="http://schemas.openxmlformats.org/drawingml/2006/picture">
                <pic:pic>
                  <pic:nvPicPr>
                    <pic:cNvPr id="0" name="a6c7be4e0cf542b704ad.jpg"/>
                    <pic:cNvPicPr/>
                  </pic:nvPicPr>
                  <pic:blipFill>
                    <a:blip r:embed="rId14"/>
                    <a:stretch>
                      <a:fillRect/>
                    </a:stretch>
                  </pic:blipFill>
                  <pic:spPr>
                    <a:xfrm>
                      <a:off x="0" y="0"/>
                      <a:ext cx="2977013" cy="2232000"/>
                    </a:xfrm>
                    <a:prstGeom prst="rect"/>
                  </pic:spPr>
                </pic:pic>
              </a:graphicData>
            </a:graphic>
          </wp:inline>
        </w:drawing>
      </w:r>
    </w:p>
    <w:p>
      <w:pPr>
        <w:spacing w:after="60"/>
        <w:jc w:val="center"/>
      </w:pPr>
      <w:r>
        <w:rPr>
          <w:rFonts w:ascii="Arial" w:hAnsi="Arial" w:eastAsia="Arial"/>
          <w:b w:val="0"/>
          <w:color w:val="606667"/>
          <w:sz w:val="15"/>
        </w:rPr>
        <w:t>Магазин Гоин · Владимира Петрова</w:t>
      </w:r>
    </w:p>
    <w:p>
      <w:pPr>
        <w:keepNext/>
        <w:spacing w:before="40" w:after="20"/>
      </w:pPr>
      <w:r>
        <w:rPr>
          <w:rFonts w:ascii="Arial" w:hAnsi="Arial" w:eastAsia="Arial"/>
          <w:b/>
          <w:color w:val="B1863E"/>
          <w:sz w:val="16"/>
        </w:rPr>
        <w:t>ENGLISH</w:t>
      </w:r>
      <w:r>
        <w:rPr>
          <w:rFonts w:ascii="Arial" w:hAnsi="Arial" w:eastAsia="Arial"/>
          <w:b/>
          <w:color w:val="242C2F"/>
          <w:sz w:val="20"/>
        </w:rPr>
        <w:t xml:space="preserve">  Goin Store</w:t>
      </w:r>
    </w:p>
    <w:p>
      <w:pPr>
        <w:widowControl/>
        <w:spacing w:before="0" w:after="60" w:line="247" w:lineRule="auto"/>
      </w:pPr>
      <w:r>
        <w:rPr>
          <w:rFonts w:ascii="Arial" w:hAnsi="Arial" w:eastAsia="Arial"/>
          <w:b w:val="0"/>
          <w:color w:val="242C2F"/>
          <w:sz w:val="19"/>
        </w:rPr>
        <w:t>Goin Store. Photo by Vladimir Petrov.</w:t>
      </w:r>
    </w:p>
    <w:p>
      <w:pPr>
        <w:spacing w:before="20" w:after="0"/>
      </w:pPr>
      <w:r>
        <w:rPr>
          <w:rFonts w:ascii="Arial" w:hAnsi="Arial" w:eastAsia="Arial"/>
          <w:b w:val="0"/>
          <w:color w:val="606667"/>
          <w:sz w:val="14"/>
        </w:rPr>
        <w:t>Source: https://bimap.su/description/bishkek/20_goin.txt · BIMAP</w:t>
      </w:r>
    </w:p>
    <w:p>
      <w:pPr>
        <w:spacing w:before="0" w:after="0"/>
      </w:pPr>
      <w:r>
        <w:rPr>
          <w:rFonts w:ascii="Arial" w:hAnsi="Arial" w:eastAsia="Arial"/>
          <w:b w:val="0"/>
          <w:color w:val="606667"/>
          <w:sz w:val="14"/>
        </w:rPr>
        <w:t>Фотографии и материалы принадлежат их авторам; лицензия не указана</w:t>
      </w:r>
    </w:p>
    <w:sectPr w:rsidR="00FC693F" w:rsidRPr="0006063C" w:rsidSect="00034616">
      <w:footerReference w:type="default" r:id="rId9"/>
      <w:footerReference w:type="even" r:id="rId10"/>
      <w:footerReference w:type="first" r:id="rId11"/>
      <w:pgSz w:w="11906" w:h="16838"/>
      <w:pgMar w:top="794" w:right="794" w:bottom="794" w:left="794" w:header="397" w:footer="397"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3.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evenAndOddHeaders/>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60" w:line="247" w:lineRule="auto"/>
    </w:pPr>
    <w:rPr>
      <w:rFonts w:ascii="Arial" w:hAnsi="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oter" Target="footer3.xml"/><Relationship Id="rId12" Type="http://schemas.openxmlformats.org/officeDocument/2006/relationships/image" Target="media/image1.jpg"/><Relationship Id="rId13" Type="http://schemas.openxmlformats.org/officeDocument/2006/relationships/image" Target="media/image2.png"/><Relationship Id="rId14" Type="http://schemas.openxmlformats.org/officeDocument/2006/relationships/image" Target="media/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Исторический каталог Бишкека</dc:creator>
  <cp:keywords/>
  <dc:description>generated by python-docx</dc:description>
  <cp:lastModifiedBy>Исторический каталог Бишкека</cp:lastModifiedBy>
  <cp:revision>1</cp:revision>
  <dcterms:created xsi:type="dcterms:W3CDTF">2000-01-01T00:00:00Z</dcterms:created>
  <dcterms:modified xsi:type="dcterms:W3CDTF">2000-01-01T00:00:00Z</dcterms:modified>
  <cp:category/>
</cp:coreProperties>
</file>