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42.87825, 74.60721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Cinema "Udarnik"</w:t>
      </w:r>
    </w:p>
    <w:p>
      <w:pPr>
        <w:spacing w:after="100"/>
        <w:jc w:val="center"/>
      </w:pPr>
      <w:r>
        <w:rPr>
          <w:rFonts w:ascii="Arial" w:hAnsi="Arial" w:eastAsia="Arial"/>
          <w:b w:val="0"/>
          <w:color w:val="606667"/>
          <w:sz w:val="17"/>
        </w:rPr>
        <w:t>42.87825, 74.60721</w:t>
      </w:r>
    </w:p>
    <w:p>
      <w:pPr>
        <w:spacing w:before="0" w:after="20"/>
        <w:jc w:val="center"/>
      </w:pPr>
      <w:r>
        <w:drawing>
          <wp:inline xmlns:a="http://schemas.openxmlformats.org/drawingml/2006/main" xmlns:pic="http://schemas.openxmlformats.org/drawingml/2006/picture">
            <wp:extent cx="3359906" cy="2232000"/>
            <wp:docPr id="2" name="Picture 2" descr="Кинотеатр «Ударник»" title="Кинотеатр «Ударник»"/>
            <wp:cNvGraphicFramePr>
              <a:graphicFrameLocks noChangeAspect="1"/>
            </wp:cNvGraphicFramePr>
            <a:graphic>
              <a:graphicData uri="http://schemas.openxmlformats.org/drawingml/2006/picture">
                <pic:pic>
                  <pic:nvPicPr>
                    <pic:cNvPr id="0" name="d19cb3de98b792686d52.jpg"/>
                    <pic:cNvPicPr/>
                  </pic:nvPicPr>
                  <pic:blipFill>
                    <a:blip r:embed="rId13"/>
                    <a:stretch>
                      <a:fillRect/>
                    </a:stretch>
                  </pic:blipFill>
                  <pic:spPr>
                    <a:xfrm>
                      <a:off x="0" y="0"/>
                      <a:ext cx="3359906" cy="2232000"/>
                    </a:xfrm>
                    <a:prstGeom prst="rect"/>
                  </pic:spPr>
                </pic:pic>
              </a:graphicData>
            </a:graphic>
          </wp:inline>
        </w:drawing>
      </w:r>
    </w:p>
    <w:p>
      <w:pPr>
        <w:spacing w:after="60"/>
        <w:jc w:val="center"/>
      </w:pPr>
      <w:r>
        <w:rPr>
          <w:rFonts w:ascii="Arial" w:hAnsi="Arial" w:eastAsia="Arial"/>
          <w:b w:val="0"/>
          <w:color w:val="606667"/>
          <w:sz w:val="15"/>
        </w:rPr>
        <w:t>Кинотеатр «Ударник»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Cinema "Udarnik"</w:t>
      </w:r>
    </w:p>
    <w:p>
      <w:pPr>
        <w:widowControl/>
        <w:spacing w:before="0" w:after="60" w:line="247" w:lineRule="auto"/>
      </w:pPr>
      <w:r>
        <w:rPr>
          <w:rFonts w:ascii="Arial" w:hAnsi="Arial" w:eastAsia="Arial"/>
          <w:b w:val="0"/>
          <w:color w:val="242C2F"/>
          <w:sz w:val="19"/>
        </w:rPr>
        <w:t>﻿ Cinema "Udarnik" Cinema "Udarnik". The summer cinema was built in 1930. Later, a roof was built over it, the name Udarnik was given, and for a long time it was the most spacious cinema in the city. The building was not heated, it had no ceiling, and sparrows and bats nested in the rafters. However, this giant barn was never empty. “Merry Fellows”, Disney’s “Snow White”, “War and Peace” were shown here. Sergei Bondarchuk. In the 40s, young Isaac</w:t>
      </w:r>
    </w:p>
    <w:p>
      <w:pPr>
        <w:spacing w:before="20" w:after="0"/>
      </w:pPr>
      <w:r>
        <w:rPr>
          <w:rFonts w:ascii="Arial" w:hAnsi="Arial" w:eastAsia="Arial"/>
          <w:b w:val="0"/>
          <w:color w:val="606667"/>
          <w:sz w:val="14"/>
        </w:rPr>
        <w:t>Source: https://bimap.su/description/frunze/133_Udarnik.txt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42.87825, 74.60721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