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2092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3e54a4f64cfbac32a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20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VDNKh, pavilion “Transport and Communications” Exhibition of achievements of the national economy of the Kirghiz SSR. Opened in 1947. Consists of 13 pavilions, an arboretum, an orchard, a zoo and 2 ponds.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https://bimap.su/description/frunze/80_VDNX2.txt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