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Лебединовка айылындагы чиркөө</w:t>
      </w:r>
    </w:p>
    <w:p>
      <w:pPr>
        <w:spacing w:after="100"/>
        <w:jc w:val="center"/>
      </w:pPr>
      <w:r>
        <w:rPr>
          <w:rFonts w:ascii="Arial" w:hAnsi="Arial" w:eastAsia="Arial"/>
          <w:b w:val="0"/>
          <w:color w:val="606667"/>
          <w:sz w:val="17"/>
        </w:rPr>
        <w:t>42.88795, 74.63881</w:t>
      </w:r>
    </w:p>
    <w:p>
      <w:pPr>
        <w:spacing w:before="0" w:after="20"/>
        <w:jc w:val="center"/>
      </w:pPr>
      <w:r>
        <w:drawing>
          <wp:inline xmlns:a="http://schemas.openxmlformats.org/drawingml/2006/main" xmlns:pic="http://schemas.openxmlformats.org/drawingml/2006/picture">
            <wp:extent cx="1796418" cy="2231999"/>
            <wp:docPr id="1" name="Picture 1" descr="Церковь в селе Лебединовка" title="Церковь в селе Лебединовка"/>
            <wp:cNvGraphicFramePr>
              <a:graphicFrameLocks noChangeAspect="1"/>
            </wp:cNvGraphicFramePr>
            <a:graphic>
              <a:graphicData uri="http://schemas.openxmlformats.org/drawingml/2006/picture">
                <pic:pic>
                  <pic:nvPicPr>
                    <pic:cNvPr id="0" name="e25da418eb25c890736c.jpg"/>
                    <pic:cNvPicPr/>
                  </pic:nvPicPr>
                  <pic:blipFill>
                    <a:blip r:embed="rId12"/>
                    <a:stretch>
                      <a:fillRect/>
                    </a:stretch>
                  </pic:blipFill>
                  <pic:spPr>
                    <a:xfrm>
                      <a:off x="0" y="0"/>
                      <a:ext cx="1796418" cy="2231999"/>
                    </a:xfrm>
                    <a:prstGeom prst="rect"/>
                  </pic:spPr>
                </pic:pic>
              </a:graphicData>
            </a:graphic>
          </wp:inline>
        </w:drawing>
      </w:r>
    </w:p>
    <w:p>
      <w:pPr>
        <w:spacing w:after="60"/>
        <w:jc w:val="center"/>
      </w:pPr>
      <w:r>
        <w:rPr>
          <w:rFonts w:ascii="Arial" w:hAnsi="Arial" w:eastAsia="Arial"/>
          <w:b w:val="0"/>
          <w:color w:val="606667"/>
          <w:sz w:val="15"/>
        </w:rPr>
        <w:t>Церковь в селе Лебединовка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Лебединовка айылындагы чиркөө</w:t>
      </w:r>
    </w:p>
    <w:p>
      <w:pPr>
        <w:widowControl/>
        <w:spacing w:before="0" w:after="60" w:line="247" w:lineRule="auto"/>
      </w:pPr>
      <w:r>
        <w:rPr>
          <w:rFonts w:ascii="Arial" w:hAnsi="Arial" w:eastAsia="Arial"/>
          <w:b w:val="0"/>
          <w:color w:val="242C2F"/>
          <w:sz w:val="19"/>
        </w:rPr>
        <w:t>﻿ Лебединовка айылындагы чиркөө. 1864-жылы курулган. Бүгүнкү күндө Лебединовка айылы шаардын ичинде жайгашкан. Аны Орусиядан келген иммигранттар негиздешкен. Лебединовка айылындагы жыгачтан жасалган чатыр чиркөөсү биринчи отурукташкандар тарабынан курулуп, Салоникидеги Улуу шейит Деметрийдин атынан ыйыкталган. Аламүдүн суусунун оң жээгинде жайгашкан.</w:t>
      </w:r>
    </w:p>
    <w:p>
      <w:pPr>
        <w:spacing w:before="20" w:after="0"/>
      </w:pPr>
      <w:r>
        <w:rPr>
          <w:rFonts w:ascii="Arial" w:hAnsi="Arial" w:eastAsia="Arial"/>
          <w:b w:val="0"/>
          <w:color w:val="606667"/>
          <w:sz w:val="14"/>
        </w:rPr>
        <w:t>Булак: https://bimap.su/description/pishpek/22_Church.txt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42.88795, 74.63881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42.88795, 74.63881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