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Уездная көчөсү</w:t>
      </w:r>
    </w:p>
    <w:p>
      <w:pPr>
        <w:spacing w:after="100"/>
        <w:jc w:val="center"/>
      </w:pPr>
      <w:r>
        <w:rPr>
          <w:rFonts w:ascii="Arial" w:hAnsi="Arial" w:eastAsia="Arial"/>
          <w:b w:val="0"/>
          <w:color w:val="606667"/>
          <w:sz w:val="17"/>
        </w:rPr>
        <w:t>42.87944, 74.60731</w:t>
      </w:r>
    </w:p>
    <w:p>
      <w:pPr>
        <w:spacing w:before="0" w:after="20"/>
        <w:jc w:val="center"/>
      </w:pPr>
      <w:r>
        <w:drawing>
          <wp:inline xmlns:a="http://schemas.openxmlformats.org/drawingml/2006/main" xmlns:pic="http://schemas.openxmlformats.org/drawingml/2006/picture">
            <wp:extent cx="3002040" cy="2232000"/>
            <wp:docPr id="1" name="Picture 1" descr="Улица Уездная" title="Улица Уездная"/>
            <wp:cNvGraphicFramePr>
              <a:graphicFrameLocks noChangeAspect="1"/>
            </wp:cNvGraphicFramePr>
            <a:graphic>
              <a:graphicData uri="http://schemas.openxmlformats.org/drawingml/2006/picture">
                <pic:pic>
                  <pic:nvPicPr>
                    <pic:cNvPr id="0" name="14ef137974dc8c021dca.jpg"/>
                    <pic:cNvPicPr/>
                  </pic:nvPicPr>
                  <pic:blipFill>
                    <a:blip r:embed="rId12"/>
                    <a:stretch>
                      <a:fillRect/>
                    </a:stretch>
                  </pic:blipFill>
                  <pic:spPr>
                    <a:xfrm>
                      <a:off x="0" y="0"/>
                      <a:ext cx="3002040" cy="2232000"/>
                    </a:xfrm>
                    <a:prstGeom prst="rect"/>
                  </pic:spPr>
                </pic:pic>
              </a:graphicData>
            </a:graphic>
          </wp:inline>
        </w:drawing>
      </w:r>
    </w:p>
    <w:p>
      <w:pPr>
        <w:spacing w:after="60"/>
        <w:jc w:val="center"/>
      </w:pPr>
      <w:r>
        <w:rPr>
          <w:rFonts w:ascii="Arial" w:hAnsi="Arial" w:eastAsia="Arial"/>
          <w:b w:val="0"/>
          <w:color w:val="606667"/>
          <w:sz w:val="15"/>
        </w:rPr>
        <w:t>Улица Уездная</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Уездная көчөсү</w:t>
      </w:r>
    </w:p>
    <w:p>
      <w:pPr>
        <w:widowControl/>
        <w:spacing w:before="0" w:after="60" w:line="247" w:lineRule="auto"/>
      </w:pPr>
      <w:r>
        <w:rPr>
          <w:rFonts w:ascii="Arial" w:hAnsi="Arial" w:eastAsia="Arial"/>
          <w:b w:val="0"/>
          <w:color w:val="242C2F"/>
          <w:sz w:val="19"/>
        </w:rPr>
        <w:t>﻿ Уездная көчөсү Пишпек шаарынын негизинен айыл тибиндеги үйлөрдөн курулган, дээрлик көрктөндүрүү иштери жүргүзүлбөгөн, эч кандай жабуулары жок, жайында чаңга көмүлгөн көчөлөр жамгыр жааган мезгилде ылайга батып калган. Шаарды жашыл мейкиндиктер кооздоп, жашоого көлөкө түшүрүп, тоолордон муздак сууну, таза шамалды аккан арыктар менен кооздоп турду. 1913-жылга чейин шаарда 40 көчө болгон, Пишпектин аянты 50 чарчы метрди түзгөн. км.</w:t>
      </w:r>
    </w:p>
    <w:p>
      <w:pPr>
        <w:spacing w:before="20" w:after="0"/>
      </w:pPr>
      <w:r>
        <w:rPr>
          <w:rFonts w:ascii="Arial" w:hAnsi="Arial" w:eastAsia="Arial"/>
          <w:b w:val="0"/>
          <w:color w:val="606667"/>
          <w:sz w:val="14"/>
        </w:rPr>
        <w:t>Булак: https://bimap.su/description/pishpek/195_Uezdnaia.txt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42.87944, 74.60731</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42.87944, 74.60731</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