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Дунган көчөсүндөгү үй</w:t>
      </w:r>
    </w:p>
    <w:p>
      <w:pPr>
        <w:spacing w:after="100"/>
        <w:jc w:val="center"/>
      </w:pPr>
      <w:r>
        <w:rPr>
          <w:rFonts w:ascii="Arial" w:hAnsi="Arial" w:eastAsia="Arial"/>
          <w:b w:val="0"/>
          <w:color w:val="606667"/>
          <w:sz w:val="17"/>
        </w:rPr>
        <w:t>42.87536, 74.58241</w:t>
      </w:r>
    </w:p>
    <w:p>
      <w:pPr>
        <w:spacing w:before="0" w:after="20"/>
        <w:jc w:val="center"/>
      </w:pPr>
      <w:r>
        <w:drawing>
          <wp:inline xmlns:a="http://schemas.openxmlformats.org/drawingml/2006/main" xmlns:pic="http://schemas.openxmlformats.org/drawingml/2006/picture">
            <wp:extent cx="2770212" cy="2232000"/>
            <wp:docPr id="1" name="Picture 1" descr="Дом по улице Дунганской" title="Дом по улице Дунганской"/>
            <wp:cNvGraphicFramePr>
              <a:graphicFrameLocks noChangeAspect="1"/>
            </wp:cNvGraphicFramePr>
            <a:graphic>
              <a:graphicData uri="http://schemas.openxmlformats.org/drawingml/2006/picture">
                <pic:pic>
                  <pic:nvPicPr>
                    <pic:cNvPr id="0" name="0033e59d89c98e7073b9.jpg"/>
                    <pic:cNvPicPr/>
                  </pic:nvPicPr>
                  <pic:blipFill>
                    <a:blip r:embed="rId12"/>
                    <a:stretch>
                      <a:fillRect/>
                    </a:stretch>
                  </pic:blipFill>
                  <pic:spPr>
                    <a:xfrm>
                      <a:off x="0" y="0"/>
                      <a:ext cx="2770212" cy="2232000"/>
                    </a:xfrm>
                    <a:prstGeom prst="rect"/>
                  </pic:spPr>
                </pic:pic>
              </a:graphicData>
            </a:graphic>
          </wp:inline>
        </w:drawing>
      </w:r>
    </w:p>
    <w:p>
      <w:pPr>
        <w:spacing w:after="60"/>
        <w:jc w:val="center"/>
      </w:pPr>
      <w:r>
        <w:rPr>
          <w:rFonts w:ascii="Arial" w:hAnsi="Arial" w:eastAsia="Arial"/>
          <w:b w:val="0"/>
          <w:color w:val="606667"/>
          <w:sz w:val="15"/>
        </w:rPr>
        <w:t>Дом по улице Дунганской · Голованева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Дунган көчөсүндөгү үй</w:t>
      </w:r>
    </w:p>
    <w:p>
      <w:pPr>
        <w:widowControl/>
        <w:spacing w:before="0" w:after="60" w:line="247" w:lineRule="auto"/>
      </w:pPr>
      <w:r>
        <w:rPr>
          <w:rFonts w:ascii="Arial" w:hAnsi="Arial" w:eastAsia="Arial"/>
          <w:b w:val="0"/>
          <w:color w:val="242C2F"/>
          <w:sz w:val="19"/>
        </w:rPr>
        <w:t>﻿ Дунган көчөсүндөгү Шамузинская менен Николаевскаянын ортосундагы үй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ша</w:t>
      </w:r>
    </w:p>
    <w:p>
      <w:pPr>
        <w:spacing w:before="20" w:after="0"/>
      </w:pPr>
      <w:r>
        <w:rPr>
          <w:rFonts w:ascii="Arial" w:hAnsi="Arial" w:eastAsia="Arial"/>
          <w:b w:val="0"/>
          <w:color w:val="606667"/>
          <w:sz w:val="14"/>
        </w:rPr>
        <w:t>Булак: https://bimap.su/description/pishpek/146_Dom_na_Dunganskoi.txt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42.87536, 74.58241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42.87536, 74.58241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