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ПИШПЕК  </w:t>
      </w:r>
    </w:p>
    <w:p>
      <w:pPr>
        <w:spacing w:before="0" w:after="40"/>
        <w:jc w:val="center"/>
      </w:pPr>
      <w:r>
        <w:rPr>
          <w:rFonts w:ascii="Arial" w:hAnsi="Arial" w:eastAsia="Arial"/>
          <w:b/>
          <w:color w:val="7E4B28"/>
          <w:sz w:val="34"/>
        </w:rPr>
        <w:t>Георгиевская жана Уездная көчөлөрүнүн бурчундагы үй</w:t>
      </w:r>
    </w:p>
    <w:p>
      <w:pPr>
        <w:spacing w:after="100"/>
        <w:jc w:val="center"/>
      </w:pPr>
      <w:r>
        <w:rPr>
          <w:rFonts w:ascii="Arial" w:hAnsi="Arial" w:eastAsia="Arial"/>
          <w:b w:val="0"/>
          <w:color w:val="606667"/>
          <w:sz w:val="17"/>
        </w:rPr>
        <w:t>42.88040, 74.59236</w:t>
      </w:r>
    </w:p>
    <w:p>
      <w:pPr>
        <w:spacing w:before="0" w:after="20"/>
        <w:jc w:val="center"/>
      </w:pPr>
      <w:r>
        <w:drawing>
          <wp:inline xmlns:a="http://schemas.openxmlformats.org/drawingml/2006/main" xmlns:pic="http://schemas.openxmlformats.org/drawingml/2006/picture">
            <wp:extent cx="3314520" cy="2232000"/>
            <wp:docPr id="1" name="Picture 1" descr="Дом на углу улиц Георгиевской и Уездной" title="Дом на углу улиц Георгиевской и Уездной"/>
            <wp:cNvGraphicFramePr>
              <a:graphicFrameLocks noChangeAspect="1"/>
            </wp:cNvGraphicFramePr>
            <a:graphic>
              <a:graphicData uri="http://schemas.openxmlformats.org/drawingml/2006/picture">
                <pic:pic>
                  <pic:nvPicPr>
                    <pic:cNvPr id="0" name="ecf50bea98824c83c6af.jpg"/>
                    <pic:cNvPicPr/>
                  </pic:nvPicPr>
                  <pic:blipFill>
                    <a:blip r:embed="rId12"/>
                    <a:stretch>
                      <a:fillRect/>
                    </a:stretch>
                  </pic:blipFill>
                  <pic:spPr>
                    <a:xfrm>
                      <a:off x="0" y="0"/>
                      <a:ext cx="3314520" cy="2232000"/>
                    </a:xfrm>
                    <a:prstGeom prst="rect"/>
                  </pic:spPr>
                </pic:pic>
              </a:graphicData>
            </a:graphic>
          </wp:inline>
        </w:drawing>
      </w:r>
    </w:p>
    <w:p>
      <w:pPr>
        <w:spacing w:after="60"/>
        <w:jc w:val="center"/>
      </w:pPr>
      <w:r>
        <w:rPr>
          <w:rFonts w:ascii="Arial" w:hAnsi="Arial" w:eastAsia="Arial"/>
          <w:b w:val="0"/>
          <w:color w:val="606667"/>
          <w:sz w:val="15"/>
        </w:rPr>
        <w:t>Дом на углу улиц Георгиевской и Уездной · Никиты Часова</w:t>
      </w:r>
    </w:p>
    <w:p>
      <w:pPr>
        <w:keepNext/>
        <w:spacing w:before="40" w:after="20"/>
      </w:pPr>
      <w:r>
        <w:rPr>
          <w:rFonts w:ascii="Arial" w:hAnsi="Arial" w:eastAsia="Arial"/>
          <w:b/>
          <w:color w:val="B1863E"/>
          <w:sz w:val="16"/>
        </w:rPr>
        <w:t>КЫРГЫЗЧА</w:t>
      </w:r>
      <w:r>
        <w:rPr>
          <w:rFonts w:ascii="Arial" w:hAnsi="Arial" w:eastAsia="Arial"/>
          <w:b/>
          <w:color w:val="242C2F"/>
          <w:sz w:val="20"/>
        </w:rPr>
        <w:t xml:space="preserve">  Георгиевская жана Уездная көчөлөрүнүн бурчундагы үй</w:t>
      </w:r>
    </w:p>
    <w:p>
      <w:pPr>
        <w:widowControl/>
        <w:spacing w:before="0" w:after="60" w:line="247" w:lineRule="auto"/>
      </w:pPr>
      <w:r>
        <w:rPr>
          <w:rFonts w:ascii="Arial" w:hAnsi="Arial" w:eastAsia="Arial"/>
          <w:b w:val="0"/>
          <w:color w:val="242C2F"/>
          <w:sz w:val="19"/>
        </w:rPr>
        <w:t xml:space="preserve">﻿ Георгиевская жана Уездная көчөлөрүнүн бурчундагы үй. 20-кылымдын башы 1882-жылы Пишпекке Кытайдан келген дунган качкындарынын жоон тобу келген. Алар Орусиянын жарандыгына кабыл алынып, Пишкек шаарынын батыш четине компакттуу отурукташып, дунган конушу деп аталган жерди түзүшкөн. Дунгандардын конуштарында дайыма болуп тургандай, бул жерде дунган ээликтери ээн-эркин жайгашып, өнүкпөгөн жерлердин баарын талаалар жана огороддор ээлеп турган. Бирок </w:t>
      </w:r>
    </w:p>
    <w:p>
      <w:pPr>
        <w:spacing w:before="20" w:after="0"/>
      </w:pPr>
      <w:r>
        <w:rPr>
          <w:rFonts w:ascii="Arial" w:hAnsi="Arial" w:eastAsia="Arial"/>
          <w:b w:val="0"/>
          <w:color w:val="606667"/>
          <w:sz w:val="14"/>
        </w:rPr>
        <w:t>Булак: https://bimap.su/description/pishpek/132_Ugol_Georgievskoi_i_Uezdnoi.txt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772A33"/>
      </w:pPr>
      <w:r>
        <w:rPr>
          <w:rFonts w:ascii="Arial" w:hAnsi="Arial" w:eastAsia="Arial"/>
          <w:b/>
          <w:color w:val="FFFFFF"/>
          <w:sz w:val="24"/>
        </w:rPr>
        <w:t xml:space="preserve">  ФРУНЗЕ  </w:t>
      </w:r>
    </w:p>
    <w:p>
      <w:pPr>
        <w:spacing w:before="0" w:after="40"/>
        <w:jc w:val="center"/>
      </w:pPr>
      <w:r>
        <w:rPr>
          <w:rFonts w:ascii="Arial" w:hAnsi="Arial" w:eastAsia="Arial"/>
          <w:b/>
          <w:color w:val="772A33"/>
          <w:sz w:val="34"/>
        </w:rPr>
        <w:t>Бул доор боюнча маалымат азырынча табыла элек</w:t>
      </w:r>
    </w:p>
    <w:p>
      <w:pPr>
        <w:spacing w:after="100"/>
        <w:jc w:val="center"/>
      </w:pPr>
      <w:r>
        <w:rPr>
          <w:rFonts w:ascii="Arial" w:hAnsi="Arial" w:eastAsia="Arial"/>
          <w:b w:val="0"/>
          <w:color w:val="606667"/>
          <w:sz w:val="17"/>
        </w:rPr>
        <w:t>42.88040, 74.59236</w:t>
      </w:r>
    </w:p>
    <w:p>
      <w:pPr>
        <w:spacing w:before="0" w:after="20"/>
        <w:jc w:val="center"/>
      </w:pPr>
      <w:r>
        <w:drawing>
          <wp:inline xmlns:a="http://schemas.openxmlformats.org/drawingml/2006/main" xmlns:pic="http://schemas.openxmlformats.org/drawingml/2006/picture">
            <wp:extent cx="4355121" cy="2232000"/>
            <wp:docPr id="2" name="Picture 2" descr="Иллюстрация эпохи Фрунзе" title="Фрунзе"/>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КЫРГЫЗЧА</w:t>
      </w:r>
    </w:p>
    <w:p>
      <w:pPr>
        <w:widowControl/>
        <w:spacing w:before="0" w:after="60" w:line="247" w:lineRule="auto"/>
      </w:pPr>
      <w:r>
        <w:rPr>
          <w:rFonts w:ascii="Arial" w:hAnsi="Arial" w:eastAsia="Arial"/>
          <w:b w:val="0"/>
          <w:color w:val="606667"/>
          <w:sz w:val="19"/>
        </w:rPr>
        <w:t>Бул доор боюнча маалымат азырынча табыла элек.</w:t>
      </w:r>
    </w:p>
    <w:p>
      <w:r>
        <w:br w:type="page"/>
      </w:r>
    </w:p>
    <w:p>
      <w:pPr>
        <w:spacing w:before="0" w:after="100"/>
        <w:jc w:val="center"/>
        <w:shd w:fill="1B5B5B"/>
      </w:pPr>
      <w:r>
        <w:rPr>
          <w:rFonts w:ascii="Arial" w:hAnsi="Arial" w:eastAsia="Arial"/>
          <w:b/>
          <w:color w:val="FFFFFF"/>
          <w:sz w:val="24"/>
        </w:rPr>
        <w:t xml:space="preserve">  БИШКЕК  </w:t>
      </w:r>
    </w:p>
    <w:p>
      <w:pPr>
        <w:spacing w:before="0" w:after="40"/>
        <w:jc w:val="center"/>
      </w:pPr>
      <w:r>
        <w:rPr>
          <w:rFonts w:ascii="Arial" w:hAnsi="Arial" w:eastAsia="Arial"/>
          <w:b/>
          <w:color w:val="1B5B5B"/>
          <w:sz w:val="34"/>
        </w:rPr>
        <w:t>Бул доор боюнча маалымат азырынча табыла элек</w:t>
      </w:r>
    </w:p>
    <w:p>
      <w:pPr>
        <w:spacing w:after="100"/>
        <w:jc w:val="center"/>
      </w:pPr>
      <w:r>
        <w:rPr>
          <w:rFonts w:ascii="Arial" w:hAnsi="Arial" w:eastAsia="Arial"/>
          <w:b w:val="0"/>
          <w:color w:val="606667"/>
          <w:sz w:val="17"/>
        </w:rPr>
        <w:t>42.88040, 74.59236</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Бишкек" title="Бишкек"/>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КЫРГЫЗЧА</w:t>
      </w:r>
    </w:p>
    <w:p>
      <w:pPr>
        <w:widowControl/>
        <w:spacing w:before="0" w:after="60" w:line="247" w:lineRule="auto"/>
      </w:pPr>
      <w:r>
        <w:rPr>
          <w:rFonts w:ascii="Arial" w:hAnsi="Arial" w:eastAsia="Arial"/>
          <w:b w:val="0"/>
          <w:color w:val="606667"/>
          <w:sz w:val="19"/>
        </w:rPr>
        <w:t>Бул доор боюнча маалымат азырынча табыла элек.</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jpg"/><Relationship Id="rId13" Type="http://schemas.openxmlformats.org/officeDocument/2006/relationships/image" Target="media/image2.pn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