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Bank building</w:t>
      </w:r>
    </w:p>
    <w:p>
      <w:pPr>
        <w:spacing w:after="100"/>
        <w:jc w:val="center"/>
      </w:pPr>
      <w:r>
        <w:rPr>
          <w:rFonts w:ascii="Arial" w:hAnsi="Arial" w:eastAsia="Arial"/>
          <w:b w:val="0"/>
          <w:color w:val="606667"/>
          <w:sz w:val="17"/>
        </w:rPr>
        <w:t>42.88131, 74.60748</w:t>
      </w:r>
    </w:p>
    <w:p>
      <w:pPr>
        <w:spacing w:before="0" w:after="20"/>
        <w:jc w:val="center"/>
      </w:pPr>
      <w:r>
        <w:drawing>
          <wp:inline xmlns:a="http://schemas.openxmlformats.org/drawingml/2006/main" xmlns:pic="http://schemas.openxmlformats.org/drawingml/2006/picture">
            <wp:extent cx="3264372" cy="2232000"/>
            <wp:docPr id="1" name="Picture 1" descr="Здание банка" title="Здание банка"/>
            <wp:cNvGraphicFramePr>
              <a:graphicFrameLocks noChangeAspect="1"/>
            </wp:cNvGraphicFramePr>
            <a:graphic>
              <a:graphicData uri="http://schemas.openxmlformats.org/drawingml/2006/picture">
                <pic:pic>
                  <pic:nvPicPr>
                    <pic:cNvPr id="0" name="31e318e084bae7cbe554.jpg"/>
                    <pic:cNvPicPr/>
                  </pic:nvPicPr>
                  <pic:blipFill>
                    <a:blip r:embed="rId12"/>
                    <a:stretch>
                      <a:fillRect/>
                    </a:stretch>
                  </pic:blipFill>
                  <pic:spPr>
                    <a:xfrm>
                      <a:off x="0" y="0"/>
                      <a:ext cx="3264372" cy="2232000"/>
                    </a:xfrm>
                    <a:prstGeom prst="rect"/>
                  </pic:spPr>
                </pic:pic>
              </a:graphicData>
            </a:graphic>
          </wp:inline>
        </w:drawing>
      </w:r>
    </w:p>
    <w:p>
      <w:pPr>
        <w:spacing w:after="60"/>
        <w:jc w:val="center"/>
      </w:pPr>
      <w:r>
        <w:rPr>
          <w:rFonts w:ascii="Arial" w:hAnsi="Arial" w:eastAsia="Arial"/>
          <w:b w:val="0"/>
          <w:color w:val="606667"/>
          <w:sz w:val="15"/>
        </w:rPr>
        <w:t>Здание банка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Bank building</w:t>
      </w:r>
    </w:p>
    <w:p>
      <w:pPr>
        <w:widowControl/>
        <w:spacing w:before="0" w:after="60" w:line="247" w:lineRule="auto"/>
      </w:pPr>
      <w:r>
        <w:rPr>
          <w:rFonts w:ascii="Arial" w:hAnsi="Arial" w:eastAsia="Arial"/>
          <w:b w:val="0"/>
          <w:color w:val="242C2F"/>
          <w:sz w:val="19"/>
        </w:rPr>
        <w:t xml:space="preserve">﻿ Bank building on Boulevard The history of the city of Pishpek ends with the construction of several significant buildings in the city designed by architect Andrei Pavlovich Zenkov. Only three of the five buildings built by Zenkov have survived to this day: the Assembly of the People of Kyrgyzstan, the surgical center of the national hospital, and the bank on Erkindyk Avenue. And today, among the modern buildings of the city, they stand out for </w:t>
      </w:r>
    </w:p>
    <w:p>
      <w:pPr>
        <w:spacing w:before="20" w:after="0"/>
      </w:pPr>
      <w:r>
        <w:rPr>
          <w:rFonts w:ascii="Arial" w:hAnsi="Arial" w:eastAsia="Arial"/>
          <w:b w:val="0"/>
          <w:color w:val="606667"/>
          <w:sz w:val="14"/>
        </w:rPr>
        <w:t>Source: https://bimap.su/description/pishpek/13_Bank.txt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Bank building on Boulevard</w:t>
      </w:r>
    </w:p>
    <w:p>
      <w:pPr>
        <w:spacing w:after="100"/>
        <w:jc w:val="center"/>
      </w:pPr>
      <w:r>
        <w:rPr>
          <w:rFonts w:ascii="Arial" w:hAnsi="Arial" w:eastAsia="Arial"/>
          <w:b w:val="0"/>
          <w:color w:val="606667"/>
          <w:sz w:val="17"/>
        </w:rPr>
        <w:t>42.88131, 74.60748</w:t>
      </w:r>
    </w:p>
    <w:p>
      <w:pPr>
        <w:spacing w:before="0" w:after="20"/>
        <w:jc w:val="center"/>
      </w:pPr>
      <w:r>
        <w:drawing>
          <wp:inline xmlns:a="http://schemas.openxmlformats.org/drawingml/2006/main" xmlns:pic="http://schemas.openxmlformats.org/drawingml/2006/picture">
            <wp:extent cx="3264372" cy="2232000"/>
            <wp:docPr id="2" name="Picture 2" descr="Здание банка на Бульварной" title="Здание банка на Бульварной"/>
            <wp:cNvGraphicFramePr>
              <a:graphicFrameLocks noChangeAspect="1"/>
            </wp:cNvGraphicFramePr>
            <a:graphic>
              <a:graphicData uri="http://schemas.openxmlformats.org/drawingml/2006/picture">
                <pic:pic>
                  <pic:nvPicPr>
                    <pic:cNvPr id="0" name="31e318e084bae7cbe554.jpg"/>
                    <pic:cNvPicPr/>
                  </pic:nvPicPr>
                  <pic:blipFill>
                    <a:blip r:embed="rId12"/>
                    <a:stretch>
                      <a:fillRect/>
                    </a:stretch>
                  </pic:blipFill>
                  <pic:spPr>
                    <a:xfrm>
                      <a:off x="0" y="0"/>
                      <a:ext cx="3264372" cy="2232000"/>
                    </a:xfrm>
                    <a:prstGeom prst="rect"/>
                  </pic:spPr>
                </pic:pic>
              </a:graphicData>
            </a:graphic>
          </wp:inline>
        </w:drawing>
      </w:r>
    </w:p>
    <w:p>
      <w:pPr>
        <w:spacing w:after="60"/>
        <w:jc w:val="center"/>
      </w:pPr>
      <w:r>
        <w:rPr>
          <w:rFonts w:ascii="Arial" w:hAnsi="Arial" w:eastAsia="Arial"/>
          <w:b w:val="0"/>
          <w:color w:val="606667"/>
          <w:sz w:val="15"/>
        </w:rPr>
        <w:t>Здание банка на Бульварной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Bank building on Boulevard</w:t>
      </w:r>
    </w:p>
    <w:p>
      <w:pPr>
        <w:widowControl/>
        <w:spacing w:before="0" w:after="60" w:line="247" w:lineRule="auto"/>
      </w:pPr>
      <w:r>
        <w:rPr>
          <w:rFonts w:ascii="Arial" w:hAnsi="Arial" w:eastAsia="Arial"/>
          <w:b w:val="0"/>
          <w:color w:val="242C2F"/>
          <w:sz w:val="19"/>
        </w:rPr>
        <w:t xml:space="preserve">﻿ Bank building on Boulevard. Architect A.P. Zenkov, 1928 The history of the city of Pishpek ends with the construction of several significant buildings in the city designed by architect Andrei Pavlovich Zenkov. Only three of the five buildings built by Zenkov have survived to this day: the Assembly of the People of Kyrgyzstan, the surgical center of the national hospital, and the bank on Erkindyk Avenue. And today, among the modern buildings of </w:t>
      </w:r>
    </w:p>
    <w:p>
      <w:pPr>
        <w:spacing w:before="20" w:after="0"/>
      </w:pPr>
      <w:r>
        <w:rPr>
          <w:rFonts w:ascii="Arial" w:hAnsi="Arial" w:eastAsia="Arial"/>
          <w:b w:val="0"/>
          <w:color w:val="606667"/>
          <w:sz w:val="14"/>
        </w:rPr>
        <w:t>Source: https://bimap.su/description/frunze/88_Bank.txt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42.88131, 74.60748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