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Vasilievskaya and Lagernaya streets</w:t>
      </w:r>
    </w:p>
    <w:p>
      <w:pPr>
        <w:spacing w:after="100"/>
        <w:jc w:val="center"/>
      </w:pPr>
      <w:r>
        <w:rPr>
          <w:rFonts w:ascii="Arial" w:hAnsi="Arial" w:eastAsia="Arial"/>
          <w:b w:val="0"/>
          <w:color w:val="606667"/>
          <w:sz w:val="17"/>
        </w:rPr>
        <w:t>42.86879, 74.60416</w:t>
      </w:r>
    </w:p>
    <w:p>
      <w:pPr>
        <w:spacing w:before="0" w:after="20"/>
        <w:jc w:val="center"/>
      </w:pPr>
      <w:r>
        <w:drawing>
          <wp:inline xmlns:a="http://schemas.openxmlformats.org/drawingml/2006/main" xmlns:pic="http://schemas.openxmlformats.org/drawingml/2006/picture">
            <wp:extent cx="2539959" cy="2232000"/>
            <wp:docPr id="1" name="Picture 1" descr="Дом на углу улиц Васильевской и Лагерной" title="Дом на углу улиц Васильевской и Лагерной"/>
            <wp:cNvGraphicFramePr>
              <a:graphicFrameLocks noChangeAspect="1"/>
            </wp:cNvGraphicFramePr>
            <a:graphic>
              <a:graphicData uri="http://schemas.openxmlformats.org/drawingml/2006/picture">
                <pic:pic>
                  <pic:nvPicPr>
                    <pic:cNvPr id="0" name="400ced851101a198c416.jpg"/>
                    <pic:cNvPicPr/>
                  </pic:nvPicPr>
                  <pic:blipFill>
                    <a:blip r:embed="rId12"/>
                    <a:stretch>
                      <a:fillRect/>
                    </a:stretch>
                  </pic:blipFill>
                  <pic:spPr>
                    <a:xfrm>
                      <a:off x="0" y="0"/>
                      <a:ext cx="2539959" cy="2232000"/>
                    </a:xfrm>
                    <a:prstGeom prst="rect"/>
                  </pic:spPr>
                </pic:pic>
              </a:graphicData>
            </a:graphic>
          </wp:inline>
        </w:drawing>
      </w:r>
    </w:p>
    <w:p>
      <w:pPr>
        <w:spacing w:after="60"/>
        <w:jc w:val="center"/>
      </w:pPr>
      <w:r>
        <w:rPr>
          <w:rFonts w:ascii="Arial" w:hAnsi="Arial" w:eastAsia="Arial"/>
          <w:b w:val="0"/>
          <w:color w:val="606667"/>
          <w:sz w:val="15"/>
        </w:rPr>
        <w:t>Дом на углу улиц Васильевской и Лагерной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Vasilievskaya and Lagernaya streets</w:t>
      </w:r>
    </w:p>
    <w:p>
      <w:pPr>
        <w:widowControl/>
        <w:spacing w:before="0" w:after="60" w:line="247" w:lineRule="auto"/>
      </w:pPr>
      <w:r>
        <w:rPr>
          <w:rFonts w:ascii="Arial" w:hAnsi="Arial" w:eastAsia="Arial"/>
          <w:b w:val="0"/>
          <w:color w:val="242C2F"/>
          <w:sz w:val="19"/>
        </w:rPr>
        <w:t>﻿ House on the corner of Vasilievskaya and Lagernaya streets The end of the 19th - beginning of the 20th centuries is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The walls could have been ad</w:t>
      </w:r>
    </w:p>
    <w:p>
      <w:pPr>
        <w:spacing w:before="20" w:after="0"/>
      </w:pPr>
      <w:r>
        <w:rPr>
          <w:rFonts w:ascii="Arial" w:hAnsi="Arial" w:eastAsia="Arial"/>
          <w:b w:val="0"/>
          <w:color w:val="606667"/>
          <w:sz w:val="14"/>
        </w:rPr>
        <w:t>Source: https://bimap.su/description/pishpek/129_Ugol_Vasilevskoi_i_Lagernoi.txt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42.86879, 74.60416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42.86879, 74.60416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