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ПИШПЕК  </w:t>
      </w:r>
    </w:p>
    <w:p>
      <w:pPr>
        <w:spacing w:before="0" w:after="40"/>
        <w:jc w:val="center"/>
      </w:pPr>
      <w:r>
        <w:rPr>
          <w:rFonts w:ascii="Arial" w:hAnsi="Arial" w:eastAsia="Arial"/>
          <w:b/>
          <w:color w:val="7E4B28"/>
          <w:sz w:val="34"/>
        </w:rPr>
        <w:t>Халиловдордун үйү</w:t>
      </w:r>
    </w:p>
    <w:p>
      <w:pPr>
        <w:spacing w:after="100"/>
        <w:jc w:val="center"/>
      </w:pPr>
      <w:r>
        <w:rPr>
          <w:rFonts w:ascii="Arial" w:hAnsi="Arial" w:eastAsia="Arial"/>
          <w:b w:val="0"/>
          <w:color w:val="606667"/>
          <w:sz w:val="17"/>
        </w:rPr>
        <w:t>42.88247, 74.60155</w:t>
      </w:r>
    </w:p>
    <w:p>
      <w:pPr>
        <w:spacing w:before="0" w:after="20"/>
        <w:jc w:val="center"/>
      </w:pPr>
      <w:r>
        <w:drawing>
          <wp:inline xmlns:a="http://schemas.openxmlformats.org/drawingml/2006/main" xmlns:pic="http://schemas.openxmlformats.org/drawingml/2006/picture">
            <wp:extent cx="2960212" cy="2231999"/>
            <wp:docPr id="1" name="Picture 1" descr="Дом Халиловых" title="Дом Халиловых"/>
            <wp:cNvGraphicFramePr>
              <a:graphicFrameLocks noChangeAspect="1"/>
            </wp:cNvGraphicFramePr>
            <a:graphic>
              <a:graphicData uri="http://schemas.openxmlformats.org/drawingml/2006/picture">
                <pic:pic>
                  <pic:nvPicPr>
                    <pic:cNvPr id="0" name="d03c0e3ab0357bdf3dc3.jpg"/>
                    <pic:cNvPicPr/>
                  </pic:nvPicPr>
                  <pic:blipFill>
                    <a:blip r:embed="rId12"/>
                    <a:stretch>
                      <a:fillRect/>
                    </a:stretch>
                  </pic:blipFill>
                  <pic:spPr>
                    <a:xfrm>
                      <a:off x="0" y="0"/>
                      <a:ext cx="2960212" cy="2231999"/>
                    </a:xfrm>
                    <a:prstGeom prst="rect"/>
                  </pic:spPr>
                </pic:pic>
              </a:graphicData>
            </a:graphic>
          </wp:inline>
        </w:drawing>
      </w:r>
    </w:p>
    <w:p>
      <w:pPr>
        <w:spacing w:after="60"/>
        <w:jc w:val="center"/>
      </w:pPr>
      <w:r>
        <w:rPr>
          <w:rFonts w:ascii="Arial" w:hAnsi="Arial" w:eastAsia="Arial"/>
          <w:b w:val="0"/>
          <w:color w:val="606667"/>
          <w:sz w:val="15"/>
        </w:rPr>
        <w:t>Дом Халиловых · Владимира Петрова</w:t>
      </w:r>
    </w:p>
    <w:p>
      <w:pPr>
        <w:keepNext/>
        <w:spacing w:before="40" w:after="20"/>
      </w:pPr>
      <w:r>
        <w:rPr>
          <w:rFonts w:ascii="Arial" w:hAnsi="Arial" w:eastAsia="Arial"/>
          <w:b/>
          <w:color w:val="B1863E"/>
          <w:sz w:val="16"/>
        </w:rPr>
        <w:t>КЫРГЫЗЧА</w:t>
      </w:r>
      <w:r>
        <w:rPr>
          <w:rFonts w:ascii="Arial" w:hAnsi="Arial" w:eastAsia="Arial"/>
          <w:b/>
          <w:color w:val="242C2F"/>
          <w:sz w:val="20"/>
        </w:rPr>
        <w:t xml:space="preserve">  Халиловдордун үйү</w:t>
      </w:r>
    </w:p>
    <w:p>
      <w:pPr>
        <w:widowControl/>
        <w:spacing w:before="0" w:after="60" w:line="247" w:lineRule="auto"/>
      </w:pPr>
      <w:r>
        <w:rPr>
          <w:rFonts w:ascii="Arial" w:hAnsi="Arial" w:eastAsia="Arial"/>
          <w:b w:val="0"/>
          <w:color w:val="242C2F"/>
          <w:sz w:val="19"/>
        </w:rPr>
        <w:t>﻿ Садовая көчөсүндөгү Халиловдордун үйү Шаардын борбордук бөлүгүндө да кээ бир үйлөр айылдык имараттардын кейпин кийип, убактылуу кепедей көрүнгөн. Алар камыштан же чопо (гаулак) менен толтурулган жыгач алкактарга курулган. Көбүнчө мындай имараттар уруксаатсыз болгон жана согуштар жана революциялар маалында тургузулган.</w:t>
      </w:r>
    </w:p>
    <w:p>
      <w:pPr>
        <w:spacing w:before="20" w:after="0"/>
      </w:pPr>
      <w:r>
        <w:rPr>
          <w:rFonts w:ascii="Arial" w:hAnsi="Arial" w:eastAsia="Arial"/>
          <w:b w:val="0"/>
          <w:color w:val="606667"/>
          <w:sz w:val="14"/>
        </w:rPr>
        <w:t>Булак: https://bimap.su/description/pishpek/102_Dom_Halilovyh.txt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772A33"/>
      </w:pPr>
      <w:r>
        <w:rPr>
          <w:rFonts w:ascii="Arial" w:hAnsi="Arial" w:eastAsia="Arial"/>
          <w:b/>
          <w:color w:val="FFFFFF"/>
          <w:sz w:val="24"/>
        </w:rPr>
        <w:t xml:space="preserve">  ФРУНЗЕ  </w:t>
      </w:r>
    </w:p>
    <w:p>
      <w:pPr>
        <w:spacing w:before="0" w:after="40"/>
        <w:jc w:val="center"/>
      </w:pPr>
      <w:r>
        <w:rPr>
          <w:rFonts w:ascii="Arial" w:hAnsi="Arial" w:eastAsia="Arial"/>
          <w:b/>
          <w:color w:val="772A33"/>
          <w:sz w:val="34"/>
        </w:rPr>
        <w:t>Бул доор боюнча маалымат азырынча табыла элек</w:t>
      </w:r>
    </w:p>
    <w:p>
      <w:pPr>
        <w:spacing w:after="100"/>
        <w:jc w:val="center"/>
      </w:pPr>
      <w:r>
        <w:rPr>
          <w:rFonts w:ascii="Arial" w:hAnsi="Arial" w:eastAsia="Arial"/>
          <w:b w:val="0"/>
          <w:color w:val="606667"/>
          <w:sz w:val="17"/>
        </w:rPr>
        <w:t>42.88247, 74.60155</w:t>
      </w:r>
    </w:p>
    <w:p>
      <w:pPr>
        <w:spacing w:before="0" w:after="20"/>
        <w:jc w:val="center"/>
      </w:pPr>
      <w:r>
        <w:drawing>
          <wp:inline xmlns:a="http://schemas.openxmlformats.org/drawingml/2006/main" xmlns:pic="http://schemas.openxmlformats.org/drawingml/2006/picture">
            <wp:extent cx="4355121" cy="2232000"/>
            <wp:docPr id="2" name="Picture 2" descr="Иллюстрация эпохи Фрунзе" title="Фрунзе"/>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КЫРГЫЗЧА</w:t>
      </w:r>
    </w:p>
    <w:p>
      <w:pPr>
        <w:widowControl/>
        <w:spacing w:before="0" w:after="60" w:line="247" w:lineRule="auto"/>
      </w:pPr>
      <w:r>
        <w:rPr>
          <w:rFonts w:ascii="Arial" w:hAnsi="Arial" w:eastAsia="Arial"/>
          <w:b w:val="0"/>
          <w:color w:val="606667"/>
          <w:sz w:val="19"/>
        </w:rPr>
        <w:t>Бул доор боюнча маалымат азырынча табыла элек.</w:t>
      </w:r>
    </w:p>
    <w:p>
      <w:r>
        <w:br w:type="page"/>
      </w:r>
    </w:p>
    <w:p>
      <w:pPr>
        <w:spacing w:before="0" w:after="100"/>
        <w:jc w:val="center"/>
        <w:shd w:fill="1B5B5B"/>
      </w:pPr>
      <w:r>
        <w:rPr>
          <w:rFonts w:ascii="Arial" w:hAnsi="Arial" w:eastAsia="Arial"/>
          <w:b/>
          <w:color w:val="FFFFFF"/>
          <w:sz w:val="24"/>
        </w:rPr>
        <w:t xml:space="preserve">  БИШКЕК  </w:t>
      </w:r>
    </w:p>
    <w:p>
      <w:pPr>
        <w:spacing w:before="0" w:after="40"/>
        <w:jc w:val="center"/>
      </w:pPr>
      <w:r>
        <w:rPr>
          <w:rFonts w:ascii="Arial" w:hAnsi="Arial" w:eastAsia="Arial"/>
          <w:b/>
          <w:color w:val="1B5B5B"/>
          <w:sz w:val="34"/>
        </w:rPr>
        <w:t>Бул доор боюнча маалымат азырынча табыла элек</w:t>
      </w:r>
    </w:p>
    <w:p>
      <w:pPr>
        <w:spacing w:after="100"/>
        <w:jc w:val="center"/>
      </w:pPr>
      <w:r>
        <w:rPr>
          <w:rFonts w:ascii="Arial" w:hAnsi="Arial" w:eastAsia="Arial"/>
          <w:b w:val="0"/>
          <w:color w:val="606667"/>
          <w:sz w:val="17"/>
        </w:rPr>
        <w:t>42.88247, 74.60155</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Бишкек" title="Бишкек"/>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КЫРГЫЗЧА</w:t>
      </w:r>
    </w:p>
    <w:p>
      <w:pPr>
        <w:widowControl/>
        <w:spacing w:before="0" w:after="60" w:line="247" w:lineRule="auto"/>
      </w:pPr>
      <w:r>
        <w:rPr>
          <w:rFonts w:ascii="Arial" w:hAnsi="Arial" w:eastAsia="Arial"/>
          <w:b w:val="0"/>
          <w:color w:val="606667"/>
          <w:sz w:val="19"/>
        </w:rPr>
        <w:t>Бул доор боюнча маалымат азырынча табыла элек.</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jpg"/><Relationship Id="rId13" Type="http://schemas.openxmlformats.org/officeDocument/2006/relationships/image" Target="media/image2.pn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