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Corner of Iskakovskaya and Krasnoryadskaya streets</w:t>
      </w:r>
    </w:p>
    <w:p>
      <w:pPr>
        <w:spacing w:after="100"/>
        <w:jc w:val="center"/>
      </w:pPr>
      <w:r>
        <w:rPr>
          <w:rFonts w:ascii="Arial" w:hAnsi="Arial" w:eastAsia="Arial"/>
          <w:b w:val="0"/>
          <w:color w:val="606667"/>
          <w:sz w:val="17"/>
        </w:rPr>
        <w:t>42.86912, 74.61896</w:t>
      </w:r>
    </w:p>
    <w:p>
      <w:pPr>
        <w:spacing w:before="0" w:after="20"/>
        <w:jc w:val="center"/>
      </w:pPr>
      <w:r>
        <w:drawing>
          <wp:inline xmlns:a="http://schemas.openxmlformats.org/drawingml/2006/main" xmlns:pic="http://schemas.openxmlformats.org/drawingml/2006/picture">
            <wp:extent cx="2887778" cy="2232000"/>
            <wp:docPr id="1" name="Picture 1" descr="Угол улиц Искаковской и Краснорядской" title="Угол улиц Искаковской и Краснорядской"/>
            <wp:cNvGraphicFramePr>
              <a:graphicFrameLocks noChangeAspect="1"/>
            </wp:cNvGraphicFramePr>
            <a:graphic>
              <a:graphicData uri="http://schemas.openxmlformats.org/drawingml/2006/picture">
                <pic:pic>
                  <pic:nvPicPr>
                    <pic:cNvPr id="0" name="30d80298df241273c6d1.jpg"/>
                    <pic:cNvPicPr/>
                  </pic:nvPicPr>
                  <pic:blipFill>
                    <a:blip r:embed="rId12"/>
                    <a:stretch>
                      <a:fillRect/>
                    </a:stretch>
                  </pic:blipFill>
                  <pic:spPr>
                    <a:xfrm>
                      <a:off x="0" y="0"/>
                      <a:ext cx="2887778" cy="2232000"/>
                    </a:xfrm>
                    <a:prstGeom prst="rect"/>
                  </pic:spPr>
                </pic:pic>
              </a:graphicData>
            </a:graphic>
          </wp:inline>
        </w:drawing>
      </w:r>
    </w:p>
    <w:p>
      <w:pPr>
        <w:spacing w:after="60"/>
        <w:jc w:val="center"/>
      </w:pPr>
      <w:r>
        <w:rPr>
          <w:rFonts w:ascii="Arial" w:hAnsi="Arial" w:eastAsia="Arial"/>
          <w:b w:val="0"/>
          <w:color w:val="606667"/>
          <w:sz w:val="15"/>
        </w:rPr>
        <w:t>Угол улиц Искаковской и Краснорядской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Corner of Iskakovskaya and Krasnoryadskaya streets</w:t>
      </w:r>
    </w:p>
    <w:p>
      <w:pPr>
        <w:widowControl/>
        <w:spacing w:before="0" w:after="60" w:line="247" w:lineRule="auto"/>
      </w:pPr>
      <w:r>
        <w:rPr>
          <w:rFonts w:ascii="Arial" w:hAnsi="Arial" w:eastAsia="Arial"/>
          <w:b w:val="0"/>
          <w:color w:val="242C2F"/>
          <w:sz w:val="19"/>
        </w:rPr>
        <w:t>﻿ North-eastern corner of Iskakovskaya and Krasnoryadskaya streets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main facades facing the street. The ro</w:t>
      </w:r>
    </w:p>
    <w:p>
      <w:pPr>
        <w:spacing w:before="20" w:after="0"/>
      </w:pPr>
      <w:r>
        <w:rPr>
          <w:rFonts w:ascii="Arial" w:hAnsi="Arial" w:eastAsia="Arial"/>
          <w:b w:val="0"/>
          <w:color w:val="606667"/>
          <w:sz w:val="14"/>
        </w:rPr>
        <w:t>Source: https://bimap.su/description/pishpek/100_Severovostok_Krasnoriadskoi.txt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42.86912, 74.61896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42.86912, 74.61896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