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42.87655, 74.60396</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A piece of Frunze. Photo from the 60s.</w:t>
      </w:r>
    </w:p>
    <w:p>
      <w:pPr>
        <w:spacing w:after="100"/>
        <w:jc w:val="center"/>
      </w:pPr>
      <w:r>
        <w:rPr>
          <w:rFonts w:ascii="Arial" w:hAnsi="Arial" w:eastAsia="Arial"/>
          <w:b w:val="0"/>
          <w:color w:val="606667"/>
          <w:sz w:val="17"/>
        </w:rPr>
        <w:t>42.87655, 74.60396</w:t>
      </w:r>
    </w:p>
    <w:p>
      <w:pPr>
        <w:spacing w:before="0" w:after="20"/>
        <w:jc w:val="center"/>
      </w:pPr>
      <w:r>
        <w:drawing>
          <wp:inline xmlns:a="http://schemas.openxmlformats.org/drawingml/2006/main" xmlns:pic="http://schemas.openxmlformats.org/drawingml/2006/picture">
            <wp:extent cx="2006545" cy="2232000"/>
            <wp:docPr id="2" name="Picture 2" descr="Кусочек Фрунзе. Фото 60-х." title="Кусочек Фрунзе. Фото 60-х."/>
            <wp:cNvGraphicFramePr>
              <a:graphicFrameLocks noChangeAspect="1"/>
            </wp:cNvGraphicFramePr>
            <a:graphic>
              <a:graphicData uri="http://schemas.openxmlformats.org/drawingml/2006/picture">
                <pic:pic>
                  <pic:nvPicPr>
                    <pic:cNvPr id="0" name="27b2276118f7bc1fe903.jpg"/>
                    <pic:cNvPicPr/>
                  </pic:nvPicPr>
                  <pic:blipFill>
                    <a:blip r:embed="rId13"/>
                    <a:stretch>
                      <a:fillRect/>
                    </a:stretch>
                  </pic:blipFill>
                  <pic:spPr>
                    <a:xfrm>
                      <a:off x="0" y="0"/>
                      <a:ext cx="2006545" cy="2232000"/>
                    </a:xfrm>
                    <a:prstGeom prst="rect"/>
                  </pic:spPr>
                </pic:pic>
              </a:graphicData>
            </a:graphic>
          </wp:inline>
        </w:drawing>
      </w:r>
    </w:p>
    <w:p>
      <w:pPr>
        <w:spacing w:after="60"/>
        <w:jc w:val="center"/>
      </w:pPr>
      <w:r>
        <w:rPr>
          <w:rFonts w:ascii="Arial" w:hAnsi="Arial" w:eastAsia="Arial"/>
          <w:b w:val="0"/>
          <w:color w:val="606667"/>
          <w:sz w:val="15"/>
        </w:rPr>
        <w:t>Кусочек Фрунзе. Фото 60-х. · 60-х</w:t>
      </w:r>
    </w:p>
    <w:p>
      <w:pPr>
        <w:keepNext/>
        <w:spacing w:before="40" w:after="20"/>
      </w:pPr>
      <w:r>
        <w:rPr>
          <w:rFonts w:ascii="Arial" w:hAnsi="Arial" w:eastAsia="Arial"/>
          <w:b/>
          <w:color w:val="B1863E"/>
          <w:sz w:val="16"/>
        </w:rPr>
        <w:t>ENGLISH</w:t>
      </w:r>
      <w:r>
        <w:rPr>
          <w:rFonts w:ascii="Arial" w:hAnsi="Arial" w:eastAsia="Arial"/>
          <w:b/>
          <w:color w:val="242C2F"/>
          <w:sz w:val="20"/>
        </w:rPr>
        <w:t xml:space="preserve">  A piece of Frunze. Photo from the 60s.</w:t>
      </w:r>
    </w:p>
    <w:p>
      <w:pPr>
        <w:widowControl/>
        <w:spacing w:before="0" w:after="60" w:line="247" w:lineRule="auto"/>
      </w:pPr>
      <w:r>
        <w:rPr>
          <w:rFonts w:ascii="Arial" w:hAnsi="Arial" w:eastAsia="Arial"/>
          <w:b w:val="0"/>
          <w:color w:val="242C2F"/>
          <w:sz w:val="19"/>
        </w:rPr>
        <w:t>﻿ A piece of Frunze. Photo of the 60s Kirgizskaya (Orozbekova) and Pervomaiskaya (Razzakova) streets. In the foreground on the left are the buildings of the KGB and the Ministry of Internal Affairs, on the right is the Academy of Sciences (Assembly of the People of Kyrgyzstan), in the center of the photo are the buildings of the Supreme Council and the Central Committee of the Party.</w:t>
      </w:r>
    </w:p>
    <w:p>
      <w:pPr>
        <w:spacing w:before="20" w:after="0"/>
      </w:pPr>
      <w:r>
        <w:rPr>
          <w:rFonts w:ascii="Arial" w:hAnsi="Arial" w:eastAsia="Arial"/>
          <w:b w:val="0"/>
          <w:color w:val="606667"/>
          <w:sz w:val="14"/>
        </w:rPr>
        <w:t>Source: https://bimap.su/description/frunze/405_KGB.txt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42.87655, 74.60396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