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00"/>
        <w:jc w:val="center"/>
        <w:shd w:fill="7E4B28"/>
      </w:pPr>
      <w:r>
        <w:rPr>
          <w:rFonts w:ascii="Arial" w:hAnsi="Arial" w:eastAsia="Arial"/>
          <w:b/>
          <w:color w:val="FFFFFF"/>
          <w:sz w:val="24"/>
        </w:rPr>
        <w:t xml:space="preserve">  PISHPEK  </w:t>
      </w:r>
    </w:p>
    <w:p>
      <w:pPr>
        <w:spacing w:before="0" w:after="40"/>
        <w:jc w:val="center"/>
      </w:pPr>
      <w:r>
        <w:rPr>
          <w:rFonts w:ascii="Arial" w:hAnsi="Arial" w:eastAsia="Arial"/>
          <w:b/>
          <w:color w:val="7E4B28"/>
          <w:sz w:val="34"/>
        </w:rPr>
        <w:t>No information has been found for this period yet</w:t>
      </w:r>
    </w:p>
    <w:p>
      <w:pPr>
        <w:spacing w:after="100"/>
        <w:jc w:val="center"/>
      </w:pPr>
      <w:r>
        <w:rPr>
          <w:rFonts w:ascii="Arial" w:hAnsi="Arial" w:eastAsia="Arial"/>
          <w:b w:val="0"/>
          <w:color w:val="606667"/>
          <w:sz w:val="17"/>
        </w:rPr>
        <w:t>42.86897, 74.60528</w:t>
      </w:r>
    </w:p>
    <w:p>
      <w:pPr>
        <w:spacing w:before="0" w:after="20"/>
        <w:jc w:val="center"/>
      </w:pPr>
      <w:r>
        <w:drawing>
          <wp:inline xmlns:a="http://schemas.openxmlformats.org/drawingml/2006/main" xmlns:pic="http://schemas.openxmlformats.org/drawingml/2006/picture">
            <wp:extent cx="4355121" cy="2232000"/>
            <wp:docPr id="1" name="Picture 1" descr="Иллюстрация эпохи Pishpek" title="Pishpek"/>
            <wp:cNvGraphicFramePr>
              <a:graphicFrameLocks noChangeAspect="1"/>
            </wp:cNvGraphicFramePr>
            <a:graphic>
              <a:graphicData uri="http://schemas.openxmlformats.org/drawingml/2006/picture">
                <pic:pic>
                  <pic:nvPicPr>
                    <pic:cNvPr id="0" name="image.png"/>
                    <pic:cNvPicPr/>
                  </pic:nvPicPr>
                  <pic:blipFill>
                    <a:blip r:embed="rId12"/>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p>
      <w:r>
        <w:br w:type="page"/>
      </w:r>
    </w:p>
    <w:p>
      <w:pPr>
        <w:spacing w:before="0" w:after="100"/>
        <w:jc w:val="center"/>
        <w:shd w:fill="772A33"/>
      </w:pPr>
      <w:r>
        <w:rPr>
          <w:rFonts w:ascii="Arial" w:hAnsi="Arial" w:eastAsia="Arial"/>
          <w:b/>
          <w:color w:val="FFFFFF"/>
          <w:sz w:val="24"/>
        </w:rPr>
        <w:t xml:space="preserve">  FRUNZE  </w:t>
      </w:r>
    </w:p>
    <w:p>
      <w:pPr>
        <w:spacing w:before="0" w:after="40"/>
        <w:jc w:val="center"/>
      </w:pPr>
      <w:r>
        <w:rPr>
          <w:rFonts w:ascii="Arial" w:hAnsi="Arial" w:eastAsia="Arial"/>
          <w:b/>
          <w:color w:val="772A33"/>
          <w:sz w:val="34"/>
        </w:rPr>
        <w:t>School No. 6</w:t>
      </w:r>
    </w:p>
    <w:p>
      <w:pPr>
        <w:spacing w:after="100"/>
        <w:jc w:val="center"/>
      </w:pPr>
      <w:r>
        <w:rPr>
          <w:rFonts w:ascii="Arial" w:hAnsi="Arial" w:eastAsia="Arial"/>
          <w:b w:val="0"/>
          <w:color w:val="606667"/>
          <w:sz w:val="17"/>
        </w:rPr>
        <w:t>42.86897, 74.60528</w:t>
      </w:r>
    </w:p>
    <w:p>
      <w:pPr>
        <w:spacing w:before="0" w:after="20"/>
        <w:jc w:val="center"/>
      </w:pPr>
      <w:r>
        <w:drawing>
          <wp:inline xmlns:a="http://schemas.openxmlformats.org/drawingml/2006/main" xmlns:pic="http://schemas.openxmlformats.org/drawingml/2006/picture">
            <wp:extent cx="3354931" cy="2232000"/>
            <wp:docPr id="2" name="Picture 2" descr="Школа №6" title="Школа №6"/>
            <wp:cNvGraphicFramePr>
              <a:graphicFrameLocks noChangeAspect="1"/>
            </wp:cNvGraphicFramePr>
            <a:graphic>
              <a:graphicData uri="http://schemas.openxmlformats.org/drawingml/2006/picture">
                <pic:pic>
                  <pic:nvPicPr>
                    <pic:cNvPr id="0" name="8c3e38d7de89f9550012.jpg"/>
                    <pic:cNvPicPr/>
                  </pic:nvPicPr>
                  <pic:blipFill>
                    <a:blip r:embed="rId13"/>
                    <a:stretch>
                      <a:fillRect/>
                    </a:stretch>
                  </pic:blipFill>
                  <pic:spPr>
                    <a:xfrm>
                      <a:off x="0" y="0"/>
                      <a:ext cx="3354931" cy="2232000"/>
                    </a:xfrm>
                    <a:prstGeom prst="rect"/>
                  </pic:spPr>
                </pic:pic>
              </a:graphicData>
            </a:graphic>
          </wp:inline>
        </w:drawing>
      </w:r>
    </w:p>
    <w:p>
      <w:pPr>
        <w:spacing w:after="60"/>
        <w:jc w:val="center"/>
      </w:pPr>
      <w:r>
        <w:rPr>
          <w:rFonts w:ascii="Arial" w:hAnsi="Arial" w:eastAsia="Arial"/>
          <w:b w:val="0"/>
          <w:color w:val="606667"/>
          <w:sz w:val="15"/>
        </w:rPr>
        <w:t>Школа №6</w:t>
      </w:r>
    </w:p>
    <w:p>
      <w:pPr>
        <w:keepNext/>
        <w:spacing w:before="40" w:after="20"/>
      </w:pPr>
      <w:r>
        <w:rPr>
          <w:rFonts w:ascii="Arial" w:hAnsi="Arial" w:eastAsia="Arial"/>
          <w:b/>
          <w:color w:val="B1863E"/>
          <w:sz w:val="16"/>
        </w:rPr>
        <w:t>ENGLISH</w:t>
      </w:r>
      <w:r>
        <w:rPr>
          <w:rFonts w:ascii="Arial" w:hAnsi="Arial" w:eastAsia="Arial"/>
          <w:b/>
          <w:color w:val="242C2F"/>
          <w:sz w:val="20"/>
        </w:rPr>
        <w:t xml:space="preserve">  School No. 6</w:t>
      </w:r>
    </w:p>
    <w:p>
      <w:pPr>
        <w:widowControl/>
        <w:spacing w:before="0" w:after="60" w:line="247" w:lineRule="auto"/>
      </w:pPr>
      <w:r>
        <w:rPr>
          <w:rFonts w:ascii="Arial" w:hAnsi="Arial" w:eastAsia="Arial"/>
          <w:b w:val="0"/>
          <w:color w:val="242C2F"/>
          <w:sz w:val="19"/>
        </w:rPr>
        <w:t>﻿ School No. 6 on Pionerskaya Street (Moskovskaya) By 1940, there were 34 schools in the city education network. School No. 6 was opened in 1936. During the war, it began to bear the name of Hero of the Soviet Union, General I.V. Panfilov. Photo from the newspaper “Soviet Kyrgyzstan” dated May 14, 1937. This sculpture of a woman with a ball stood at the entrance to the school. 7a grade of men's secondary school No. 6. Photo from 1951.</w:t>
      </w:r>
    </w:p>
    <w:p>
      <w:pPr>
        <w:spacing w:before="20" w:after="0"/>
      </w:pPr>
      <w:r>
        <w:rPr>
          <w:rFonts w:ascii="Arial" w:hAnsi="Arial" w:eastAsia="Arial"/>
          <w:b w:val="0"/>
          <w:color w:val="606667"/>
          <w:sz w:val="14"/>
        </w:rPr>
        <w:t>Source: https://bimap.su/description/frunze/196_Shkola6.txt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1B5B5B"/>
      </w:pPr>
      <w:r>
        <w:rPr>
          <w:rFonts w:ascii="Arial" w:hAnsi="Arial" w:eastAsia="Arial"/>
          <w:b/>
          <w:color w:val="FFFFFF"/>
          <w:sz w:val="24"/>
        </w:rPr>
        <w:t xml:space="preserve">  BISHKEK  </w:t>
      </w:r>
    </w:p>
    <w:p>
      <w:pPr>
        <w:spacing w:before="0" w:after="40"/>
        <w:jc w:val="center"/>
      </w:pPr>
      <w:r>
        <w:rPr>
          <w:rFonts w:ascii="Arial" w:hAnsi="Arial" w:eastAsia="Arial"/>
          <w:b/>
          <w:color w:val="1B5B5B"/>
          <w:sz w:val="34"/>
        </w:rPr>
        <w:t>No information has been found for this period yet</w:t>
      </w:r>
    </w:p>
    <w:p>
      <w:pPr>
        <w:spacing w:after="100"/>
        <w:jc w:val="center"/>
      </w:pPr>
      <w:r>
        <w:rPr>
          <w:rFonts w:ascii="Arial" w:hAnsi="Arial" w:eastAsia="Arial"/>
          <w:b w:val="0"/>
          <w:color w:val="606667"/>
          <w:sz w:val="17"/>
        </w:rPr>
        <w:t>42.86897, 74.60528</w:t>
      </w:r>
    </w:p>
    <w:p>
      <w:pPr>
        <w:spacing w:before="0" w:after="20"/>
        <w:jc w:val="center"/>
      </w:pPr>
      <w:r>
        <w:drawing>
          <wp:inline xmlns:a="http://schemas.openxmlformats.org/drawingml/2006/main" xmlns:pic="http://schemas.openxmlformats.org/drawingml/2006/picture">
            <wp:extent cx="4355121" cy="2232000"/>
            <wp:docPr id="3" name="Picture 3" descr="Иллюстрация эпохи Bishkek" title="Bishkek"/>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png"/><Relationship Id="rId13" Type="http://schemas.openxmlformats.org/officeDocument/2006/relationships/image" Target="media/image2.jp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